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53" w:rsidRPr="000C77C5" w:rsidRDefault="002A6253" w:rsidP="002A6253">
      <w:pPr>
        <w:tabs>
          <w:tab w:val="left" w:pos="5250"/>
        </w:tabs>
        <w:jc w:val="center"/>
        <w:rPr>
          <w:sz w:val="28"/>
          <w:szCs w:val="28"/>
        </w:rPr>
      </w:pPr>
      <w:r w:rsidRPr="000C77C5">
        <w:rPr>
          <w:sz w:val="28"/>
          <w:szCs w:val="28"/>
        </w:rPr>
        <w:t>СОВЕТ ДЕПУТАТОВ</w:t>
      </w:r>
    </w:p>
    <w:p w:rsidR="002A6253" w:rsidRPr="000C77C5" w:rsidRDefault="002A6253" w:rsidP="002A6253">
      <w:pPr>
        <w:jc w:val="center"/>
        <w:rPr>
          <w:sz w:val="28"/>
          <w:szCs w:val="28"/>
        </w:rPr>
      </w:pPr>
      <w:r w:rsidRPr="000C77C5">
        <w:rPr>
          <w:sz w:val="28"/>
          <w:szCs w:val="28"/>
        </w:rPr>
        <w:t>ЛОЗОВСКОГО СЕЛЬСОВЕТА</w:t>
      </w:r>
    </w:p>
    <w:p w:rsidR="002A6253" w:rsidRPr="000C77C5" w:rsidRDefault="002A6253" w:rsidP="002A6253">
      <w:pPr>
        <w:jc w:val="center"/>
        <w:rPr>
          <w:sz w:val="28"/>
          <w:szCs w:val="28"/>
        </w:rPr>
      </w:pPr>
      <w:r w:rsidRPr="000C77C5">
        <w:rPr>
          <w:sz w:val="28"/>
          <w:szCs w:val="28"/>
        </w:rPr>
        <w:t>БАГАНСКОГО РАЙОНА</w:t>
      </w:r>
    </w:p>
    <w:p w:rsidR="002A6253" w:rsidRPr="000C77C5" w:rsidRDefault="002A6253" w:rsidP="002A6253">
      <w:pPr>
        <w:jc w:val="center"/>
        <w:rPr>
          <w:sz w:val="28"/>
          <w:szCs w:val="28"/>
        </w:rPr>
      </w:pPr>
      <w:r w:rsidRPr="000C77C5">
        <w:rPr>
          <w:sz w:val="28"/>
          <w:szCs w:val="28"/>
        </w:rPr>
        <w:t>НОВОСИБИРСКОЙ ОБЛАСТИ</w:t>
      </w:r>
    </w:p>
    <w:p w:rsidR="002A6253" w:rsidRPr="000C77C5" w:rsidRDefault="002A6253" w:rsidP="002A6253">
      <w:pPr>
        <w:jc w:val="center"/>
        <w:rPr>
          <w:sz w:val="28"/>
          <w:szCs w:val="28"/>
        </w:rPr>
      </w:pPr>
      <w:r w:rsidRPr="000C77C5">
        <w:rPr>
          <w:sz w:val="28"/>
          <w:szCs w:val="28"/>
        </w:rPr>
        <w:t>ЧЕТВЕРТОГО СОЗЫВА</w:t>
      </w:r>
    </w:p>
    <w:p w:rsidR="002A6253" w:rsidRPr="000C77C5" w:rsidRDefault="002A6253" w:rsidP="002A6253">
      <w:pPr>
        <w:jc w:val="center"/>
        <w:rPr>
          <w:sz w:val="28"/>
          <w:szCs w:val="28"/>
        </w:rPr>
      </w:pPr>
      <w:r w:rsidRPr="000C77C5">
        <w:rPr>
          <w:sz w:val="28"/>
          <w:szCs w:val="28"/>
        </w:rPr>
        <w:t>РЕШЕНИЕ</w:t>
      </w:r>
    </w:p>
    <w:p w:rsidR="002A6253" w:rsidRPr="000C77C5" w:rsidRDefault="002A6253" w:rsidP="002A6253">
      <w:pPr>
        <w:jc w:val="center"/>
        <w:rPr>
          <w:sz w:val="28"/>
          <w:szCs w:val="28"/>
        </w:rPr>
      </w:pPr>
      <w:r w:rsidRPr="000C77C5">
        <w:rPr>
          <w:sz w:val="28"/>
          <w:szCs w:val="28"/>
        </w:rPr>
        <w:t>(Тридцать вторая сессия)</w:t>
      </w:r>
    </w:p>
    <w:p w:rsidR="002A6253" w:rsidRPr="004B012A" w:rsidRDefault="002A6253" w:rsidP="002A6253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79"/>
      </w:tblGrid>
      <w:tr w:rsidR="002A6253" w:rsidTr="00B2700F">
        <w:trPr>
          <w:trHeight w:val="317"/>
        </w:trPr>
        <w:tc>
          <w:tcPr>
            <w:tcW w:w="4920" w:type="dxa"/>
          </w:tcPr>
          <w:p w:rsidR="002A6253" w:rsidRDefault="002A6253" w:rsidP="00B27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января 2013 года</w:t>
            </w:r>
          </w:p>
        </w:tc>
        <w:tc>
          <w:tcPr>
            <w:tcW w:w="4920" w:type="dxa"/>
          </w:tcPr>
          <w:p w:rsidR="002A6253" w:rsidRDefault="002A6253" w:rsidP="00B27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№ 184</w:t>
            </w:r>
          </w:p>
        </w:tc>
      </w:tr>
    </w:tbl>
    <w:p w:rsidR="002A6253" w:rsidRDefault="002A6253" w:rsidP="002A6253">
      <w:pPr>
        <w:rPr>
          <w:sz w:val="28"/>
          <w:szCs w:val="28"/>
        </w:rPr>
      </w:pPr>
    </w:p>
    <w:p w:rsidR="002A6253" w:rsidRDefault="002A6253" w:rsidP="002A6253">
      <w:pPr>
        <w:rPr>
          <w:sz w:val="28"/>
          <w:szCs w:val="28"/>
        </w:rPr>
      </w:pPr>
    </w:p>
    <w:p w:rsidR="002A6253" w:rsidRDefault="002A6253" w:rsidP="002A625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«Об оплате труда в органах местного самоуправления администрации Лозовского сельсовета</w:t>
      </w:r>
    </w:p>
    <w:p w:rsidR="002A6253" w:rsidRDefault="002A6253" w:rsidP="002A6253">
      <w:pPr>
        <w:jc w:val="center"/>
        <w:rPr>
          <w:sz w:val="28"/>
          <w:szCs w:val="28"/>
        </w:rPr>
      </w:pPr>
    </w:p>
    <w:p w:rsidR="002A6253" w:rsidRDefault="002A6253" w:rsidP="002A6253">
      <w:pPr>
        <w:rPr>
          <w:sz w:val="28"/>
          <w:szCs w:val="28"/>
        </w:rPr>
      </w:pPr>
    </w:p>
    <w:p w:rsidR="002A6253" w:rsidRDefault="002A6253" w:rsidP="002A6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Постановлением   правительства Новосибирской области от 14.01.2013 № 7-п «О внесении изменений в постановление администрации Новосибирской области от 28.12.2007 № 206-па  «О нормативах формирования расходов на оплату труда лиц, замещающих муниципальные должности,  действующих на постоянной основе, муниципальных служащих и содержание органов местного самоуправления в Новосибирской области»»  и в целях приведения правовых актов Лозовского сельсовета,</w:t>
      </w:r>
      <w:proofErr w:type="gramEnd"/>
    </w:p>
    <w:p w:rsidR="002A6253" w:rsidRDefault="002A6253" w:rsidP="002A6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Совет депутатов</w:t>
      </w:r>
    </w:p>
    <w:p w:rsidR="002A6253" w:rsidRDefault="002A6253" w:rsidP="002A6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РЕШИЛ:          </w:t>
      </w:r>
    </w:p>
    <w:p w:rsidR="002A6253" w:rsidRDefault="002A6253" w:rsidP="002A6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следующие изменения по оплате труда  муниципальных служащих в Решение двадцать шестой сессии четвертого созыва  от 28 сентября  № 156  </w:t>
      </w: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 xml:space="preserve"> 79</w:t>
      </w:r>
      <w:r w:rsidRPr="00537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 Положения  «Об оплате труда в органах местного самоуправления администрации Лозовского сельсовета»: </w:t>
      </w:r>
    </w:p>
    <w:p w:rsidR="002A6253" w:rsidRDefault="002A6253" w:rsidP="002A6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П. 3.3. 5).   Ежемесячная надбавка к должностному окладу за классный чин. Норматив ежемесячной надбавки за классный чин муниципальных служащих устанавливается: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3"/>
      </w:tblGrid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</w:p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</w:p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Наименование классного чина</w:t>
            </w:r>
          </w:p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муниципальных служащих</w:t>
            </w:r>
          </w:p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Норматив ежемесячной надбавки за классный чин муниципальных служащих</w:t>
            </w:r>
          </w:p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(рублей)</w:t>
            </w:r>
          </w:p>
        </w:tc>
      </w:tr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действительный  муниципальный советник 1 класса</w:t>
            </w: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1700</w:t>
            </w:r>
          </w:p>
        </w:tc>
      </w:tr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действительный   муниципальный советник 2 класса</w:t>
            </w: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1615</w:t>
            </w:r>
          </w:p>
        </w:tc>
      </w:tr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действительный   муниципальный советник 3 класса</w:t>
            </w: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1535</w:t>
            </w:r>
          </w:p>
        </w:tc>
      </w:tr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1460</w:t>
            </w:r>
          </w:p>
        </w:tc>
      </w:tr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муниципальный советник  2 класса</w:t>
            </w: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1385</w:t>
            </w:r>
          </w:p>
        </w:tc>
      </w:tr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муниципальный советник   3 класса</w:t>
            </w: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1315</w:t>
            </w:r>
          </w:p>
        </w:tc>
      </w:tr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lastRenderedPageBreak/>
              <w:t xml:space="preserve">советник </w:t>
            </w:r>
            <w:proofErr w:type="gramStart"/>
            <w:r w:rsidRPr="006C34E5">
              <w:rPr>
                <w:sz w:val="28"/>
                <w:szCs w:val="28"/>
              </w:rPr>
              <w:t>муниципальной</w:t>
            </w:r>
            <w:proofErr w:type="gramEnd"/>
            <w:r w:rsidRPr="006C34E5">
              <w:rPr>
                <w:sz w:val="28"/>
                <w:szCs w:val="28"/>
              </w:rPr>
              <w:t xml:space="preserve">                    1 класса</w:t>
            </w: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1250</w:t>
            </w:r>
          </w:p>
        </w:tc>
      </w:tr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советник муниципальной службы      2 класса</w:t>
            </w: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1190</w:t>
            </w:r>
          </w:p>
        </w:tc>
      </w:tr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советник муниципальной службы      3 класса</w:t>
            </w: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1135</w:t>
            </w:r>
          </w:p>
        </w:tc>
      </w:tr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референт  муниципальной службы     1 класса</w:t>
            </w: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1080</w:t>
            </w:r>
          </w:p>
        </w:tc>
      </w:tr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референт  муниципальной службы     2 класса</w:t>
            </w: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1030</w:t>
            </w:r>
          </w:p>
        </w:tc>
      </w:tr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референт  муниципальной службы     3  класса</w:t>
            </w: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980</w:t>
            </w:r>
          </w:p>
        </w:tc>
      </w:tr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секретарь муниципальной службы      1 класса</w:t>
            </w: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930</w:t>
            </w:r>
          </w:p>
        </w:tc>
      </w:tr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секретарь муниципальной службы      2 класса</w:t>
            </w: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880</w:t>
            </w:r>
          </w:p>
        </w:tc>
      </w:tr>
      <w:tr w:rsidR="002A6253" w:rsidRPr="006C34E5" w:rsidTr="00B2700F">
        <w:tc>
          <w:tcPr>
            <w:tcW w:w="7128" w:type="dxa"/>
            <w:shd w:val="clear" w:color="auto" w:fill="auto"/>
          </w:tcPr>
          <w:p w:rsidR="002A6253" w:rsidRPr="006C34E5" w:rsidRDefault="002A6253" w:rsidP="00B2700F">
            <w:pPr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секретарь муниципальной службы       3 класса</w:t>
            </w:r>
          </w:p>
        </w:tc>
        <w:tc>
          <w:tcPr>
            <w:tcW w:w="2443" w:type="dxa"/>
            <w:shd w:val="clear" w:color="auto" w:fill="auto"/>
          </w:tcPr>
          <w:p w:rsidR="002A6253" w:rsidRPr="006C34E5" w:rsidRDefault="002A6253" w:rsidP="00B2700F">
            <w:pPr>
              <w:jc w:val="center"/>
              <w:rPr>
                <w:sz w:val="28"/>
                <w:szCs w:val="28"/>
              </w:rPr>
            </w:pPr>
            <w:r w:rsidRPr="006C34E5">
              <w:rPr>
                <w:sz w:val="28"/>
                <w:szCs w:val="28"/>
              </w:rPr>
              <w:t>723</w:t>
            </w:r>
          </w:p>
        </w:tc>
      </w:tr>
    </w:tbl>
    <w:p w:rsidR="002A6253" w:rsidRDefault="002A6253" w:rsidP="002A6253">
      <w:pPr>
        <w:jc w:val="both"/>
        <w:rPr>
          <w:sz w:val="28"/>
          <w:szCs w:val="28"/>
        </w:rPr>
      </w:pPr>
    </w:p>
    <w:p w:rsidR="002A6253" w:rsidRDefault="002A6253" w:rsidP="002A6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Норматив ежемесячной надбавки за классный чин муниципальных служащих индексируется  (увеличивается) одновременно  с индексацией (увеличением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области.</w:t>
      </w:r>
    </w:p>
    <w:p w:rsidR="002A6253" w:rsidRDefault="002A6253" w:rsidP="002A6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П. 3.3. 6)  Стимулирующие выплаты (премия) за выполнение особо важных и сложных заданий предусматривается в размере 2-х и более должностных окладов в год.</w:t>
      </w:r>
    </w:p>
    <w:p w:rsidR="002A6253" w:rsidRDefault="002A6253" w:rsidP="002A6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Стимулирующие выплаты (премия) в случае экономии расходов на оплату труда  максимальными размерами для конкретного муниципального служащего не ограничивается.                                                         </w:t>
      </w:r>
    </w:p>
    <w:p w:rsidR="002A6253" w:rsidRDefault="002A6253" w:rsidP="002A6253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должностной оклад, ежемесячные и иные дополнительные выплаты начисляется районный коэффициент.</w:t>
      </w:r>
    </w:p>
    <w:p w:rsidR="002A6253" w:rsidRDefault="002A6253" w:rsidP="002A6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Опубликовать данное решение в печатном органе местного самоуправления «Бюллетень органов местного самоуправления».</w:t>
      </w:r>
    </w:p>
    <w:p w:rsidR="002A6253" w:rsidRDefault="002A6253" w:rsidP="002A6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Настоящее  Решение вступает в силу с 1 января 2013 года.</w:t>
      </w:r>
    </w:p>
    <w:p w:rsidR="002A6253" w:rsidRDefault="002A6253" w:rsidP="002A6253">
      <w:pPr>
        <w:jc w:val="both"/>
        <w:rPr>
          <w:sz w:val="28"/>
          <w:szCs w:val="28"/>
        </w:rPr>
      </w:pPr>
    </w:p>
    <w:p w:rsidR="002A6253" w:rsidRDefault="002A6253" w:rsidP="002A6253">
      <w:pPr>
        <w:jc w:val="both"/>
        <w:rPr>
          <w:sz w:val="28"/>
          <w:szCs w:val="28"/>
        </w:rPr>
      </w:pPr>
    </w:p>
    <w:p w:rsidR="002A6253" w:rsidRDefault="002A6253" w:rsidP="002A6253">
      <w:pPr>
        <w:jc w:val="both"/>
        <w:rPr>
          <w:sz w:val="28"/>
          <w:szCs w:val="28"/>
        </w:rPr>
      </w:pPr>
    </w:p>
    <w:p w:rsidR="002A6253" w:rsidRDefault="002A6253" w:rsidP="002A6253">
      <w:pPr>
        <w:jc w:val="both"/>
        <w:rPr>
          <w:sz w:val="28"/>
          <w:szCs w:val="28"/>
        </w:rPr>
      </w:pPr>
    </w:p>
    <w:p w:rsidR="002A6253" w:rsidRDefault="002A6253" w:rsidP="002A6253">
      <w:pPr>
        <w:jc w:val="both"/>
        <w:rPr>
          <w:sz w:val="28"/>
          <w:szCs w:val="28"/>
        </w:rPr>
      </w:pPr>
    </w:p>
    <w:p w:rsidR="002A6253" w:rsidRDefault="002A6253" w:rsidP="002A62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Лозовского сельсовета                                                    А. А. Баранчиков</w:t>
      </w:r>
    </w:p>
    <w:p w:rsidR="002A6253" w:rsidRDefault="002A6253" w:rsidP="002A6253">
      <w:pPr>
        <w:jc w:val="both"/>
        <w:rPr>
          <w:sz w:val="28"/>
          <w:szCs w:val="28"/>
        </w:rPr>
      </w:pPr>
    </w:p>
    <w:p w:rsidR="002A6253" w:rsidRDefault="002A6253" w:rsidP="002A6253">
      <w:pPr>
        <w:jc w:val="both"/>
        <w:rPr>
          <w:sz w:val="28"/>
          <w:szCs w:val="28"/>
        </w:rPr>
      </w:pPr>
    </w:p>
    <w:p w:rsidR="002A6253" w:rsidRDefault="002A6253" w:rsidP="002A6253">
      <w:pPr>
        <w:rPr>
          <w:sz w:val="28"/>
          <w:szCs w:val="28"/>
        </w:rPr>
      </w:pPr>
    </w:p>
    <w:p w:rsidR="002A6253" w:rsidRDefault="002A6253" w:rsidP="002A6253">
      <w:pPr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2A6253" w:rsidRDefault="002A6253" w:rsidP="002A62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Лозовское</w:t>
      </w:r>
      <w:proofErr w:type="spellEnd"/>
      <w:r>
        <w:rPr>
          <w:sz w:val="28"/>
          <w:szCs w:val="28"/>
        </w:rPr>
        <w:t>,</w:t>
      </w:r>
    </w:p>
    <w:p w:rsidR="002A6253" w:rsidRDefault="002A6253" w:rsidP="002A6253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улица Центральная, 1а</w:t>
      </w:r>
    </w:p>
    <w:p w:rsidR="002A6253" w:rsidRDefault="002A6253" w:rsidP="002A6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января 2013 года   № 99 </w:t>
      </w: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 xml:space="preserve"> </w:t>
      </w:r>
    </w:p>
    <w:p w:rsidR="002A6253" w:rsidRDefault="002A6253" w:rsidP="002A6253">
      <w:pPr>
        <w:rPr>
          <w:sz w:val="28"/>
          <w:szCs w:val="28"/>
        </w:rPr>
      </w:pPr>
    </w:p>
    <w:p w:rsidR="002A6253" w:rsidRDefault="002A6253" w:rsidP="002A6253">
      <w:pPr>
        <w:rPr>
          <w:sz w:val="28"/>
          <w:szCs w:val="28"/>
        </w:rPr>
      </w:pPr>
    </w:p>
    <w:p w:rsidR="00345B66" w:rsidRDefault="00345B66">
      <w:bookmarkStart w:id="0" w:name="_GoBack"/>
      <w:bookmarkEnd w:id="0"/>
    </w:p>
    <w:sectPr w:rsidR="0034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E2"/>
    <w:rsid w:val="002A6253"/>
    <w:rsid w:val="00345B66"/>
    <w:rsid w:val="0049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A62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A62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2013-11-06T03:26:00Z</dcterms:created>
  <dcterms:modified xsi:type="dcterms:W3CDTF">2013-11-06T03:26:00Z</dcterms:modified>
</cp:coreProperties>
</file>