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D7" w:rsidRPr="000174D7" w:rsidRDefault="000174D7" w:rsidP="000174D7">
      <w:pPr>
        <w:tabs>
          <w:tab w:val="center" w:pos="4677"/>
          <w:tab w:val="left" w:pos="8382"/>
          <w:tab w:val="right" w:pos="9354"/>
        </w:tabs>
        <w:jc w:val="center"/>
        <w:rPr>
          <w:rFonts w:ascii="Arial" w:hAnsi="Arial" w:cs="Arial"/>
          <w:bCs/>
          <w:sz w:val="20"/>
          <w:szCs w:val="20"/>
        </w:rPr>
      </w:pPr>
      <w:r w:rsidRPr="000174D7">
        <w:rPr>
          <w:rFonts w:ascii="Arial" w:hAnsi="Arial" w:cs="Arial"/>
          <w:bCs/>
          <w:sz w:val="20"/>
          <w:szCs w:val="20"/>
        </w:rPr>
        <w:t>СОВЕТ ДЕПУТАТОТОВ</w:t>
      </w:r>
    </w:p>
    <w:p w:rsidR="000174D7" w:rsidRPr="000174D7" w:rsidRDefault="000174D7" w:rsidP="000174D7">
      <w:pPr>
        <w:jc w:val="center"/>
        <w:rPr>
          <w:rFonts w:ascii="Arial" w:hAnsi="Arial" w:cs="Arial"/>
          <w:bCs/>
          <w:sz w:val="20"/>
          <w:szCs w:val="20"/>
        </w:rPr>
      </w:pPr>
      <w:r w:rsidRPr="000174D7">
        <w:rPr>
          <w:rFonts w:ascii="Arial" w:hAnsi="Arial" w:cs="Arial"/>
          <w:bCs/>
          <w:sz w:val="20"/>
          <w:szCs w:val="20"/>
        </w:rPr>
        <w:t>ЛОЗОВСКОГО СЕЛЬСОВЕТА</w:t>
      </w:r>
    </w:p>
    <w:p w:rsidR="000174D7" w:rsidRPr="000174D7" w:rsidRDefault="000174D7" w:rsidP="000174D7">
      <w:pPr>
        <w:jc w:val="center"/>
        <w:rPr>
          <w:rFonts w:ascii="Arial" w:hAnsi="Arial" w:cs="Arial"/>
          <w:bCs/>
          <w:sz w:val="20"/>
          <w:szCs w:val="20"/>
        </w:rPr>
      </w:pPr>
      <w:r w:rsidRPr="000174D7">
        <w:rPr>
          <w:rFonts w:ascii="Arial" w:hAnsi="Arial" w:cs="Arial"/>
          <w:bCs/>
          <w:sz w:val="20"/>
          <w:szCs w:val="20"/>
        </w:rPr>
        <w:t>БАГАНСКОГО  РАЙОНА</w:t>
      </w:r>
    </w:p>
    <w:p w:rsidR="000174D7" w:rsidRPr="000174D7" w:rsidRDefault="000174D7" w:rsidP="000174D7">
      <w:pPr>
        <w:jc w:val="center"/>
        <w:rPr>
          <w:rFonts w:ascii="Arial" w:hAnsi="Arial" w:cs="Arial"/>
          <w:bCs/>
          <w:sz w:val="20"/>
          <w:szCs w:val="20"/>
        </w:rPr>
      </w:pPr>
      <w:r w:rsidRPr="000174D7">
        <w:rPr>
          <w:rFonts w:ascii="Arial" w:hAnsi="Arial" w:cs="Arial"/>
          <w:bCs/>
          <w:sz w:val="20"/>
          <w:szCs w:val="20"/>
        </w:rPr>
        <w:t>НОВОСИБИРСКОЙ ОБЛАСТИ</w:t>
      </w:r>
    </w:p>
    <w:p w:rsidR="000174D7" w:rsidRPr="000174D7" w:rsidRDefault="000174D7" w:rsidP="000174D7">
      <w:pPr>
        <w:jc w:val="center"/>
        <w:rPr>
          <w:rFonts w:ascii="Arial" w:hAnsi="Arial" w:cs="Arial"/>
          <w:bCs/>
          <w:sz w:val="20"/>
          <w:szCs w:val="20"/>
        </w:rPr>
      </w:pPr>
      <w:r w:rsidRPr="000174D7">
        <w:rPr>
          <w:rFonts w:ascii="Arial" w:hAnsi="Arial" w:cs="Arial"/>
          <w:bCs/>
          <w:sz w:val="20"/>
          <w:szCs w:val="20"/>
        </w:rPr>
        <w:t>ЧЕТВЕРТОГО СОЗЫВА</w:t>
      </w:r>
    </w:p>
    <w:p w:rsidR="000174D7" w:rsidRPr="000174D7" w:rsidRDefault="000174D7" w:rsidP="000174D7">
      <w:pPr>
        <w:jc w:val="center"/>
        <w:rPr>
          <w:rFonts w:ascii="Arial" w:hAnsi="Arial" w:cs="Arial"/>
          <w:bCs/>
          <w:sz w:val="20"/>
          <w:szCs w:val="20"/>
        </w:rPr>
      </w:pPr>
      <w:r w:rsidRPr="000174D7">
        <w:rPr>
          <w:rFonts w:ascii="Arial" w:hAnsi="Arial" w:cs="Arial"/>
          <w:bCs/>
          <w:sz w:val="20"/>
          <w:szCs w:val="20"/>
        </w:rPr>
        <w:t>РЕШЕНИЕ</w:t>
      </w:r>
    </w:p>
    <w:p w:rsidR="000174D7" w:rsidRPr="000174D7" w:rsidRDefault="000174D7" w:rsidP="000174D7">
      <w:pPr>
        <w:jc w:val="center"/>
        <w:rPr>
          <w:rFonts w:ascii="Arial" w:hAnsi="Arial" w:cs="Arial"/>
          <w:bCs/>
          <w:sz w:val="20"/>
          <w:szCs w:val="20"/>
        </w:rPr>
      </w:pPr>
      <w:r w:rsidRPr="000174D7">
        <w:rPr>
          <w:rFonts w:ascii="Arial" w:hAnsi="Arial" w:cs="Arial"/>
          <w:bCs/>
          <w:sz w:val="20"/>
          <w:szCs w:val="20"/>
        </w:rPr>
        <w:t xml:space="preserve"> (Пятьдесят четвертая сессия)</w:t>
      </w:r>
    </w:p>
    <w:p w:rsidR="000174D7" w:rsidRPr="000174D7" w:rsidRDefault="000174D7" w:rsidP="000174D7">
      <w:pPr>
        <w:rPr>
          <w:rFonts w:ascii="Arial" w:hAnsi="Arial" w:cs="Arial"/>
          <w:sz w:val="20"/>
          <w:szCs w:val="20"/>
        </w:rPr>
      </w:pPr>
    </w:p>
    <w:p w:rsidR="000174D7" w:rsidRPr="000174D7" w:rsidRDefault="000174D7" w:rsidP="000174D7">
      <w:pPr>
        <w:rPr>
          <w:rFonts w:ascii="Arial" w:hAnsi="Arial" w:cs="Arial"/>
          <w:sz w:val="20"/>
          <w:szCs w:val="20"/>
        </w:rPr>
      </w:pPr>
      <w:r w:rsidRPr="000174D7">
        <w:rPr>
          <w:rFonts w:ascii="Arial" w:hAnsi="Arial" w:cs="Arial"/>
          <w:sz w:val="20"/>
          <w:szCs w:val="20"/>
        </w:rPr>
        <w:t xml:space="preserve">                                                     </w:t>
      </w:r>
    </w:p>
    <w:p w:rsidR="000174D7" w:rsidRPr="000174D7" w:rsidRDefault="000174D7" w:rsidP="000174D7">
      <w:pPr>
        <w:rPr>
          <w:rFonts w:ascii="Arial" w:hAnsi="Arial" w:cs="Arial"/>
          <w:sz w:val="20"/>
          <w:szCs w:val="20"/>
        </w:rPr>
      </w:pPr>
      <w:r w:rsidRPr="000174D7">
        <w:rPr>
          <w:rFonts w:ascii="Arial" w:hAnsi="Arial" w:cs="Arial"/>
          <w:sz w:val="20"/>
          <w:szCs w:val="20"/>
        </w:rPr>
        <w:t xml:space="preserve"> от 27 мая 2014 года                                                                                    </w:t>
      </w:r>
      <w:r>
        <w:rPr>
          <w:rFonts w:ascii="Arial" w:hAnsi="Arial" w:cs="Arial"/>
          <w:sz w:val="20"/>
          <w:szCs w:val="20"/>
        </w:rPr>
        <w:t xml:space="preserve">                                  </w:t>
      </w:r>
      <w:bookmarkStart w:id="0" w:name="_GoBack"/>
      <w:bookmarkEnd w:id="0"/>
      <w:r w:rsidRPr="000174D7">
        <w:rPr>
          <w:rFonts w:ascii="Arial" w:hAnsi="Arial" w:cs="Arial"/>
          <w:sz w:val="20"/>
          <w:szCs w:val="20"/>
        </w:rPr>
        <w:t>№ 286</w:t>
      </w:r>
    </w:p>
    <w:p w:rsidR="000174D7" w:rsidRPr="000174D7" w:rsidRDefault="000174D7" w:rsidP="000174D7">
      <w:pPr>
        <w:rPr>
          <w:rFonts w:ascii="Arial" w:hAnsi="Arial" w:cs="Arial"/>
          <w:sz w:val="20"/>
          <w:szCs w:val="20"/>
        </w:rPr>
      </w:pPr>
      <w:r w:rsidRPr="000174D7">
        <w:rPr>
          <w:rFonts w:ascii="Arial" w:hAnsi="Arial" w:cs="Arial"/>
          <w:sz w:val="20"/>
          <w:szCs w:val="20"/>
        </w:rPr>
        <w:t xml:space="preserve">                                                                            </w:t>
      </w:r>
    </w:p>
    <w:p w:rsidR="000174D7" w:rsidRPr="000174D7" w:rsidRDefault="000174D7" w:rsidP="000174D7">
      <w:pPr>
        <w:jc w:val="center"/>
        <w:rPr>
          <w:rFonts w:ascii="Arial" w:hAnsi="Arial" w:cs="Arial"/>
          <w:sz w:val="20"/>
          <w:szCs w:val="20"/>
        </w:rPr>
      </w:pPr>
      <w:r w:rsidRPr="000174D7">
        <w:rPr>
          <w:rFonts w:ascii="Arial" w:hAnsi="Arial" w:cs="Arial"/>
          <w:sz w:val="20"/>
          <w:szCs w:val="20"/>
        </w:rPr>
        <w:t xml:space="preserve">   О принятии нового Положения «О порядке организации и проведении публичных слушаний в муниципальном образовании Лозовского сельсовета Баганского района Новосибирской области»</w:t>
      </w:r>
    </w:p>
    <w:p w:rsidR="000174D7" w:rsidRPr="000174D7" w:rsidRDefault="000174D7" w:rsidP="000174D7">
      <w:pPr>
        <w:jc w:val="center"/>
        <w:rPr>
          <w:rFonts w:ascii="Arial" w:hAnsi="Arial" w:cs="Arial"/>
          <w:sz w:val="20"/>
          <w:szCs w:val="20"/>
        </w:rPr>
      </w:pPr>
    </w:p>
    <w:p w:rsidR="000174D7" w:rsidRPr="000174D7" w:rsidRDefault="000174D7" w:rsidP="000174D7">
      <w:pPr>
        <w:ind w:firstLine="709"/>
        <w:jc w:val="both"/>
        <w:rPr>
          <w:rFonts w:ascii="Arial" w:hAnsi="Arial" w:cs="Arial"/>
          <w:sz w:val="20"/>
          <w:szCs w:val="20"/>
        </w:rPr>
      </w:pPr>
      <w:r w:rsidRPr="000174D7">
        <w:rPr>
          <w:rFonts w:ascii="Arial" w:hAnsi="Arial" w:cs="Arial"/>
          <w:sz w:val="20"/>
          <w:szCs w:val="20"/>
        </w:rPr>
        <w:t>В соответствии со ст. 28 Федерального закона от 06.10.2005 г. № 131-ФЗ «Об общих принципах организации местного самоуправления в Российской Федерации», Совет депутатов</w:t>
      </w:r>
    </w:p>
    <w:p w:rsidR="000174D7" w:rsidRPr="000174D7" w:rsidRDefault="000174D7" w:rsidP="000174D7">
      <w:pPr>
        <w:ind w:firstLine="709"/>
        <w:jc w:val="both"/>
        <w:rPr>
          <w:rFonts w:ascii="Arial" w:hAnsi="Arial" w:cs="Arial"/>
          <w:sz w:val="20"/>
          <w:szCs w:val="20"/>
        </w:rPr>
      </w:pPr>
      <w:r w:rsidRPr="000174D7">
        <w:rPr>
          <w:rFonts w:ascii="Arial" w:hAnsi="Arial" w:cs="Arial"/>
          <w:sz w:val="20"/>
          <w:szCs w:val="20"/>
        </w:rPr>
        <w:t xml:space="preserve"> РЕШИЛ: </w:t>
      </w:r>
    </w:p>
    <w:p w:rsidR="000174D7" w:rsidRPr="000174D7" w:rsidRDefault="000174D7" w:rsidP="000174D7">
      <w:pPr>
        <w:ind w:left="165"/>
        <w:jc w:val="both"/>
        <w:rPr>
          <w:rFonts w:ascii="Arial" w:hAnsi="Arial" w:cs="Arial"/>
          <w:sz w:val="20"/>
          <w:szCs w:val="20"/>
        </w:rPr>
      </w:pPr>
      <w:r w:rsidRPr="000174D7">
        <w:rPr>
          <w:rFonts w:ascii="Arial" w:hAnsi="Arial" w:cs="Arial"/>
          <w:sz w:val="20"/>
          <w:szCs w:val="20"/>
        </w:rPr>
        <w:t xml:space="preserve">        1.  Утвердить новое Положение «О порядке организации и проведении публичных слушаний в муниципальном образовании Лозовского сельсовета Баганского района Новосибирской области» (прилагается).  </w:t>
      </w:r>
    </w:p>
    <w:p w:rsidR="000174D7" w:rsidRPr="000174D7" w:rsidRDefault="000174D7" w:rsidP="000174D7">
      <w:pPr>
        <w:ind w:firstLine="709"/>
        <w:jc w:val="center"/>
        <w:rPr>
          <w:rFonts w:ascii="Arial" w:hAnsi="Arial" w:cs="Arial"/>
          <w:sz w:val="20"/>
          <w:szCs w:val="20"/>
        </w:rPr>
      </w:pPr>
      <w:r w:rsidRPr="000174D7">
        <w:rPr>
          <w:rFonts w:ascii="Arial" w:hAnsi="Arial" w:cs="Arial"/>
          <w:sz w:val="20"/>
          <w:szCs w:val="20"/>
        </w:rPr>
        <w:t>2. Решение Совета депутатов Лозовского сельсовета Баганского района Новосибирской области от 06.10.2005 «О принятии положения «О порядке</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организации и проведении публичных слушаний в муниципальном образовании (с изменениями, внесенными решением Совета депутатов Лозовского сельсовета Баганского района Новосибирской области от 27.03.2014 № 273) считать утратившим силу.  </w:t>
      </w:r>
    </w:p>
    <w:p w:rsidR="000174D7" w:rsidRPr="000174D7" w:rsidRDefault="000174D7" w:rsidP="000174D7">
      <w:pPr>
        <w:ind w:firstLine="709"/>
        <w:jc w:val="both"/>
        <w:rPr>
          <w:rFonts w:ascii="Arial" w:hAnsi="Arial" w:cs="Arial"/>
          <w:sz w:val="20"/>
          <w:szCs w:val="20"/>
        </w:rPr>
      </w:pPr>
      <w:r w:rsidRPr="000174D7">
        <w:rPr>
          <w:rFonts w:ascii="Arial" w:hAnsi="Arial" w:cs="Arial"/>
          <w:sz w:val="20"/>
          <w:szCs w:val="20"/>
        </w:rPr>
        <w:t xml:space="preserve">3. </w:t>
      </w:r>
      <w:r w:rsidRPr="000174D7">
        <w:rPr>
          <w:rFonts w:ascii="Arial" w:hAnsi="Arial" w:cs="Arial"/>
          <w:color w:val="000000"/>
          <w:sz w:val="20"/>
          <w:szCs w:val="20"/>
          <w:shd w:val="clear" w:color="auto" w:fill="FFFFFF"/>
        </w:rPr>
        <w:t>Настоящее</w:t>
      </w:r>
      <w:r w:rsidRPr="000174D7">
        <w:rPr>
          <w:rStyle w:val="apple-converted-space"/>
          <w:rFonts w:ascii="Arial" w:hAnsi="Arial" w:cs="Arial"/>
          <w:color w:val="000000"/>
          <w:sz w:val="20"/>
          <w:szCs w:val="20"/>
          <w:shd w:val="clear" w:color="auto" w:fill="FFFFFF"/>
        </w:rPr>
        <w:t> </w:t>
      </w:r>
      <w:r w:rsidRPr="000174D7">
        <w:rPr>
          <w:rFonts w:ascii="Arial" w:hAnsi="Arial" w:cs="Arial"/>
          <w:color w:val="000000"/>
          <w:sz w:val="20"/>
          <w:szCs w:val="20"/>
          <w:shd w:val="clear" w:color="auto" w:fill="FFFFFF"/>
        </w:rPr>
        <w:t>решение</w:t>
      </w:r>
      <w:r w:rsidRPr="000174D7">
        <w:rPr>
          <w:rStyle w:val="apple-converted-space"/>
          <w:rFonts w:ascii="Arial" w:hAnsi="Arial" w:cs="Arial"/>
          <w:color w:val="000000"/>
          <w:sz w:val="20"/>
          <w:szCs w:val="20"/>
          <w:shd w:val="clear" w:color="auto" w:fill="FFFFFF"/>
        </w:rPr>
        <w:t> </w:t>
      </w:r>
      <w:r w:rsidRPr="000174D7">
        <w:rPr>
          <w:rFonts w:ascii="Arial" w:hAnsi="Arial" w:cs="Arial"/>
          <w:color w:val="000000"/>
          <w:sz w:val="20"/>
          <w:szCs w:val="20"/>
          <w:shd w:val="clear" w:color="auto" w:fill="FFFFFF"/>
        </w:rPr>
        <w:t>вступает</w:t>
      </w:r>
      <w:r w:rsidRPr="000174D7">
        <w:rPr>
          <w:rStyle w:val="apple-converted-space"/>
          <w:rFonts w:ascii="Arial" w:hAnsi="Arial" w:cs="Arial"/>
          <w:color w:val="000000"/>
          <w:sz w:val="20"/>
          <w:szCs w:val="20"/>
          <w:shd w:val="clear" w:color="auto" w:fill="FFFFFF"/>
        </w:rPr>
        <w:t> </w:t>
      </w:r>
      <w:r w:rsidRPr="000174D7">
        <w:rPr>
          <w:rFonts w:ascii="Arial" w:hAnsi="Arial" w:cs="Arial"/>
          <w:color w:val="000000"/>
          <w:sz w:val="20"/>
          <w:szCs w:val="20"/>
          <w:shd w:val="clear" w:color="auto" w:fill="FFFFFF"/>
        </w:rPr>
        <w:t>в</w:t>
      </w:r>
      <w:r w:rsidRPr="000174D7">
        <w:rPr>
          <w:rStyle w:val="apple-converted-space"/>
          <w:rFonts w:ascii="Arial" w:hAnsi="Arial" w:cs="Arial"/>
          <w:color w:val="000000"/>
          <w:sz w:val="20"/>
          <w:szCs w:val="20"/>
          <w:shd w:val="clear" w:color="auto" w:fill="FFFFFF"/>
        </w:rPr>
        <w:t> </w:t>
      </w:r>
      <w:r w:rsidRPr="000174D7">
        <w:rPr>
          <w:rFonts w:ascii="Arial" w:hAnsi="Arial" w:cs="Arial"/>
          <w:color w:val="000000"/>
          <w:sz w:val="20"/>
          <w:szCs w:val="20"/>
          <w:shd w:val="clear" w:color="auto" w:fill="FFFFFF"/>
        </w:rPr>
        <w:t>силу</w:t>
      </w:r>
      <w:r w:rsidRPr="000174D7">
        <w:rPr>
          <w:rStyle w:val="apple-converted-space"/>
          <w:rFonts w:ascii="Arial" w:hAnsi="Arial" w:cs="Arial"/>
          <w:color w:val="000000"/>
          <w:sz w:val="20"/>
          <w:szCs w:val="20"/>
          <w:shd w:val="clear" w:color="auto" w:fill="FFFFFF"/>
        </w:rPr>
        <w:t> </w:t>
      </w:r>
      <w:r w:rsidRPr="000174D7">
        <w:rPr>
          <w:rFonts w:ascii="Arial" w:hAnsi="Arial" w:cs="Arial"/>
          <w:color w:val="000000"/>
          <w:sz w:val="20"/>
          <w:szCs w:val="20"/>
          <w:shd w:val="clear" w:color="auto" w:fill="FFFFFF"/>
        </w:rPr>
        <w:t>с момента его подписания и</w:t>
      </w:r>
      <w:r w:rsidRPr="000174D7">
        <w:rPr>
          <w:rStyle w:val="apple-converted-space"/>
          <w:rFonts w:ascii="Arial" w:hAnsi="Arial" w:cs="Arial"/>
          <w:color w:val="000000"/>
          <w:sz w:val="20"/>
          <w:szCs w:val="20"/>
          <w:shd w:val="clear" w:color="auto" w:fill="FFFFFF"/>
        </w:rPr>
        <w:t> </w:t>
      </w:r>
      <w:r w:rsidRPr="000174D7">
        <w:rPr>
          <w:rFonts w:ascii="Arial" w:hAnsi="Arial" w:cs="Arial"/>
          <w:color w:val="000000"/>
          <w:sz w:val="20"/>
          <w:szCs w:val="20"/>
          <w:shd w:val="clear" w:color="auto" w:fill="FFFFFF"/>
        </w:rPr>
        <w:t xml:space="preserve">подлежит официальному опубликованию </w:t>
      </w:r>
      <w:r w:rsidRPr="000174D7">
        <w:rPr>
          <w:rFonts w:ascii="Arial" w:hAnsi="Arial" w:cs="Arial"/>
          <w:sz w:val="20"/>
          <w:szCs w:val="20"/>
        </w:rPr>
        <w:t>в периодическом печатном издании «Бюллетень органов местного самоуправления муниципального образования Лозовского сельсовета».</w:t>
      </w:r>
    </w:p>
    <w:p w:rsidR="000174D7" w:rsidRPr="000174D7" w:rsidRDefault="000174D7" w:rsidP="000174D7">
      <w:pPr>
        <w:jc w:val="both"/>
        <w:rPr>
          <w:rFonts w:ascii="Arial" w:hAnsi="Arial" w:cs="Arial"/>
          <w:sz w:val="20"/>
          <w:szCs w:val="20"/>
        </w:rPr>
      </w:pPr>
    </w:p>
    <w:p w:rsidR="000174D7" w:rsidRPr="000174D7" w:rsidRDefault="000174D7" w:rsidP="000174D7">
      <w:pPr>
        <w:jc w:val="both"/>
        <w:rPr>
          <w:rFonts w:ascii="Arial" w:hAnsi="Arial" w:cs="Arial"/>
          <w:sz w:val="20"/>
          <w:szCs w:val="20"/>
        </w:rPr>
      </w:pPr>
    </w:p>
    <w:p w:rsidR="000174D7" w:rsidRPr="000174D7" w:rsidRDefault="000174D7" w:rsidP="000174D7">
      <w:pPr>
        <w:jc w:val="both"/>
        <w:rPr>
          <w:rFonts w:ascii="Arial" w:hAnsi="Arial" w:cs="Arial"/>
          <w:sz w:val="20"/>
          <w:szCs w:val="20"/>
        </w:rPr>
      </w:pPr>
    </w:p>
    <w:p w:rsidR="000174D7" w:rsidRPr="000174D7" w:rsidRDefault="000174D7" w:rsidP="000174D7">
      <w:pPr>
        <w:jc w:val="both"/>
        <w:rPr>
          <w:rFonts w:ascii="Arial" w:hAnsi="Arial" w:cs="Arial"/>
          <w:sz w:val="20"/>
          <w:szCs w:val="20"/>
        </w:rPr>
      </w:pPr>
      <w:r w:rsidRPr="000174D7">
        <w:rPr>
          <w:rFonts w:ascii="Arial" w:hAnsi="Arial" w:cs="Arial"/>
          <w:sz w:val="20"/>
          <w:szCs w:val="20"/>
        </w:rPr>
        <w:t>Глава Лозовского сельсовета</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Баганского района                                                                       </w:t>
      </w:r>
    </w:p>
    <w:p w:rsidR="000174D7" w:rsidRPr="000174D7" w:rsidRDefault="000174D7" w:rsidP="000174D7">
      <w:pPr>
        <w:rPr>
          <w:rFonts w:ascii="Arial" w:hAnsi="Arial" w:cs="Arial"/>
          <w:sz w:val="20"/>
          <w:szCs w:val="20"/>
        </w:rPr>
      </w:pPr>
      <w:r w:rsidRPr="000174D7">
        <w:rPr>
          <w:rFonts w:ascii="Arial" w:hAnsi="Arial" w:cs="Arial"/>
          <w:sz w:val="20"/>
          <w:szCs w:val="20"/>
        </w:rPr>
        <w:t xml:space="preserve">Новосибирская область                                                    </w:t>
      </w:r>
      <w:r w:rsidRPr="000174D7">
        <w:rPr>
          <w:rFonts w:ascii="Arial" w:hAnsi="Arial" w:cs="Arial"/>
          <w:sz w:val="20"/>
          <w:szCs w:val="20"/>
        </w:rPr>
        <w:t xml:space="preserve">          </w:t>
      </w:r>
      <w:r w:rsidRPr="000174D7">
        <w:rPr>
          <w:rFonts w:ascii="Arial" w:hAnsi="Arial" w:cs="Arial"/>
          <w:sz w:val="20"/>
          <w:szCs w:val="20"/>
        </w:rPr>
        <w:t xml:space="preserve"> </w:t>
      </w:r>
      <w:r>
        <w:rPr>
          <w:rFonts w:ascii="Arial" w:hAnsi="Arial" w:cs="Arial"/>
          <w:sz w:val="20"/>
          <w:szCs w:val="20"/>
        </w:rPr>
        <w:t xml:space="preserve">                                  </w:t>
      </w:r>
      <w:r w:rsidRPr="000174D7">
        <w:rPr>
          <w:rFonts w:ascii="Arial" w:hAnsi="Arial" w:cs="Arial"/>
          <w:sz w:val="20"/>
          <w:szCs w:val="20"/>
        </w:rPr>
        <w:t>А.А.</w:t>
      </w:r>
      <w:r w:rsidRPr="000174D7">
        <w:rPr>
          <w:rFonts w:ascii="Arial" w:hAnsi="Arial" w:cs="Arial"/>
          <w:sz w:val="20"/>
          <w:szCs w:val="20"/>
        </w:rPr>
        <w:t xml:space="preserve"> </w:t>
      </w:r>
      <w:r w:rsidRPr="000174D7">
        <w:rPr>
          <w:rFonts w:ascii="Arial" w:hAnsi="Arial" w:cs="Arial"/>
          <w:sz w:val="20"/>
          <w:szCs w:val="20"/>
        </w:rPr>
        <w:t>Баранчиков</w:t>
      </w:r>
    </w:p>
    <w:p w:rsidR="000174D7" w:rsidRPr="000174D7" w:rsidRDefault="000174D7" w:rsidP="000174D7">
      <w:pPr>
        <w:rPr>
          <w:rFonts w:ascii="Arial" w:hAnsi="Arial" w:cs="Arial"/>
          <w:sz w:val="20"/>
          <w:szCs w:val="20"/>
        </w:rPr>
      </w:pPr>
    </w:p>
    <w:p w:rsidR="000174D7" w:rsidRPr="000174D7" w:rsidRDefault="000174D7" w:rsidP="000174D7">
      <w:pPr>
        <w:rPr>
          <w:rFonts w:ascii="Arial" w:hAnsi="Arial" w:cs="Arial"/>
          <w:sz w:val="20"/>
          <w:szCs w:val="20"/>
        </w:rPr>
      </w:pPr>
    </w:p>
    <w:p w:rsidR="000174D7" w:rsidRPr="000174D7" w:rsidRDefault="000174D7" w:rsidP="000174D7">
      <w:pPr>
        <w:rPr>
          <w:rFonts w:ascii="Arial" w:hAnsi="Arial" w:cs="Arial"/>
          <w:sz w:val="20"/>
          <w:szCs w:val="20"/>
        </w:rPr>
      </w:pPr>
    </w:p>
    <w:p w:rsidR="000174D7" w:rsidRPr="000174D7" w:rsidRDefault="000174D7" w:rsidP="000174D7">
      <w:pPr>
        <w:rPr>
          <w:rFonts w:ascii="Arial" w:hAnsi="Arial" w:cs="Arial"/>
          <w:sz w:val="20"/>
          <w:szCs w:val="20"/>
        </w:rPr>
      </w:pPr>
      <w:r w:rsidRPr="000174D7">
        <w:rPr>
          <w:rFonts w:ascii="Arial" w:hAnsi="Arial" w:cs="Arial"/>
          <w:sz w:val="20"/>
          <w:szCs w:val="20"/>
        </w:rPr>
        <w:t>Новосибирской области</w:t>
      </w:r>
    </w:p>
    <w:p w:rsidR="000174D7" w:rsidRPr="000174D7" w:rsidRDefault="000174D7" w:rsidP="000174D7">
      <w:pPr>
        <w:rPr>
          <w:rFonts w:ascii="Arial" w:hAnsi="Arial" w:cs="Arial"/>
          <w:sz w:val="20"/>
          <w:szCs w:val="20"/>
        </w:rPr>
      </w:pPr>
      <w:r w:rsidRPr="000174D7">
        <w:rPr>
          <w:rFonts w:ascii="Arial" w:hAnsi="Arial" w:cs="Arial"/>
          <w:sz w:val="20"/>
          <w:szCs w:val="20"/>
        </w:rPr>
        <w:t xml:space="preserve">Баганский район, с. </w:t>
      </w:r>
      <w:proofErr w:type="spellStart"/>
      <w:r w:rsidRPr="000174D7">
        <w:rPr>
          <w:rFonts w:ascii="Arial" w:hAnsi="Arial" w:cs="Arial"/>
          <w:sz w:val="20"/>
          <w:szCs w:val="20"/>
        </w:rPr>
        <w:t>Лозовское</w:t>
      </w:r>
      <w:proofErr w:type="spellEnd"/>
      <w:r w:rsidRPr="000174D7">
        <w:rPr>
          <w:rFonts w:ascii="Arial" w:hAnsi="Arial" w:cs="Arial"/>
          <w:sz w:val="20"/>
          <w:szCs w:val="20"/>
        </w:rPr>
        <w:t xml:space="preserve">, </w:t>
      </w:r>
    </w:p>
    <w:p w:rsidR="000174D7" w:rsidRPr="000174D7" w:rsidRDefault="000174D7" w:rsidP="000174D7">
      <w:pPr>
        <w:rPr>
          <w:rFonts w:ascii="Arial" w:hAnsi="Arial" w:cs="Arial"/>
          <w:sz w:val="20"/>
          <w:szCs w:val="20"/>
        </w:rPr>
      </w:pPr>
      <w:r w:rsidRPr="000174D7">
        <w:rPr>
          <w:rFonts w:ascii="Arial" w:hAnsi="Arial" w:cs="Arial"/>
          <w:sz w:val="20"/>
          <w:szCs w:val="20"/>
        </w:rPr>
        <w:t>ул. Центральная,1а</w:t>
      </w:r>
    </w:p>
    <w:p w:rsidR="000174D7" w:rsidRDefault="000174D7" w:rsidP="000174D7">
      <w:pPr>
        <w:rPr>
          <w:rFonts w:ascii="Arial" w:hAnsi="Arial" w:cs="Arial"/>
          <w:sz w:val="20"/>
          <w:szCs w:val="20"/>
        </w:rPr>
      </w:pPr>
      <w:r w:rsidRPr="000174D7">
        <w:rPr>
          <w:rFonts w:ascii="Arial" w:hAnsi="Arial" w:cs="Arial"/>
          <w:sz w:val="20"/>
          <w:szCs w:val="20"/>
        </w:rPr>
        <w:t xml:space="preserve">27 мая 2014 г.  </w:t>
      </w:r>
      <w:proofErr w:type="spellStart"/>
      <w:r w:rsidRPr="000174D7">
        <w:rPr>
          <w:rFonts w:ascii="Arial" w:hAnsi="Arial" w:cs="Arial"/>
          <w:sz w:val="20"/>
          <w:szCs w:val="20"/>
        </w:rPr>
        <w:t>нпа</w:t>
      </w:r>
      <w:proofErr w:type="spellEnd"/>
      <w:r w:rsidRPr="000174D7">
        <w:rPr>
          <w:rFonts w:ascii="Arial" w:hAnsi="Arial" w:cs="Arial"/>
          <w:sz w:val="20"/>
          <w:szCs w:val="20"/>
        </w:rPr>
        <w:t xml:space="preserve"> № 172                                                                               </w:t>
      </w: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Default="000174D7" w:rsidP="000174D7">
      <w:pPr>
        <w:rPr>
          <w:rFonts w:ascii="Arial" w:hAnsi="Arial" w:cs="Arial"/>
          <w:sz w:val="20"/>
          <w:szCs w:val="20"/>
        </w:rPr>
      </w:pPr>
    </w:p>
    <w:p w:rsidR="000174D7" w:rsidRPr="000174D7" w:rsidRDefault="000174D7" w:rsidP="000174D7">
      <w:pPr>
        <w:rPr>
          <w:rFonts w:ascii="Arial" w:hAnsi="Arial" w:cs="Arial"/>
          <w:sz w:val="20"/>
          <w:szCs w:val="20"/>
        </w:rPr>
      </w:pPr>
    </w:p>
    <w:p w:rsidR="000174D7" w:rsidRDefault="000174D7" w:rsidP="000174D7">
      <w:pPr>
        <w:shd w:val="clear" w:color="auto" w:fill="FFFFFF"/>
        <w:tabs>
          <w:tab w:val="left" w:leader="underscore" w:pos="9005"/>
        </w:tabs>
        <w:spacing w:line="259" w:lineRule="exact"/>
        <w:ind w:left="5954"/>
        <w:jc w:val="right"/>
        <w:rPr>
          <w:rFonts w:ascii="Arial" w:hAnsi="Arial" w:cs="Arial"/>
          <w:sz w:val="20"/>
          <w:szCs w:val="20"/>
        </w:rPr>
      </w:pPr>
      <w:r w:rsidRPr="000174D7">
        <w:rPr>
          <w:rFonts w:ascii="Arial" w:hAnsi="Arial" w:cs="Arial"/>
          <w:sz w:val="20"/>
          <w:szCs w:val="20"/>
        </w:rPr>
        <w:lastRenderedPageBreak/>
        <w:t xml:space="preserve">УТВЕРЖДЕНО          </w:t>
      </w:r>
    </w:p>
    <w:p w:rsidR="000174D7" w:rsidRDefault="000174D7" w:rsidP="000174D7">
      <w:pPr>
        <w:shd w:val="clear" w:color="auto" w:fill="FFFFFF"/>
        <w:tabs>
          <w:tab w:val="left" w:leader="underscore" w:pos="9005"/>
        </w:tabs>
        <w:spacing w:line="259" w:lineRule="exact"/>
        <w:ind w:left="5954"/>
        <w:jc w:val="right"/>
        <w:rPr>
          <w:rFonts w:ascii="Arial" w:hAnsi="Arial" w:cs="Arial"/>
          <w:sz w:val="20"/>
          <w:szCs w:val="20"/>
        </w:rPr>
      </w:pPr>
      <w:r w:rsidRPr="000174D7">
        <w:rPr>
          <w:rFonts w:ascii="Arial" w:hAnsi="Arial" w:cs="Arial"/>
          <w:sz w:val="20"/>
          <w:szCs w:val="20"/>
        </w:rPr>
        <w:t xml:space="preserve">   решением </w:t>
      </w:r>
    </w:p>
    <w:p w:rsidR="000174D7" w:rsidRPr="000174D7" w:rsidRDefault="000174D7" w:rsidP="000174D7">
      <w:pPr>
        <w:shd w:val="clear" w:color="auto" w:fill="FFFFFF"/>
        <w:tabs>
          <w:tab w:val="left" w:leader="underscore" w:pos="9005"/>
        </w:tabs>
        <w:spacing w:line="259" w:lineRule="exact"/>
        <w:ind w:left="5954"/>
        <w:jc w:val="right"/>
        <w:rPr>
          <w:rFonts w:ascii="Arial" w:hAnsi="Arial" w:cs="Arial"/>
          <w:sz w:val="20"/>
          <w:szCs w:val="20"/>
        </w:rPr>
      </w:pPr>
      <w:r w:rsidRPr="000174D7">
        <w:rPr>
          <w:rFonts w:ascii="Arial" w:hAnsi="Arial" w:cs="Arial"/>
          <w:sz w:val="20"/>
          <w:szCs w:val="20"/>
        </w:rPr>
        <w:t>пятьдесят четвертой сессии</w:t>
      </w:r>
    </w:p>
    <w:p w:rsidR="000174D7" w:rsidRPr="000174D7" w:rsidRDefault="000174D7" w:rsidP="000174D7">
      <w:pPr>
        <w:shd w:val="clear" w:color="auto" w:fill="FFFFFF"/>
        <w:tabs>
          <w:tab w:val="left" w:leader="underscore" w:pos="9005"/>
        </w:tabs>
        <w:spacing w:line="259" w:lineRule="exact"/>
        <w:ind w:left="5954"/>
        <w:jc w:val="right"/>
        <w:rPr>
          <w:rFonts w:ascii="Arial" w:hAnsi="Arial" w:cs="Arial"/>
          <w:sz w:val="20"/>
          <w:szCs w:val="20"/>
        </w:rPr>
      </w:pPr>
      <w:r w:rsidRPr="000174D7">
        <w:rPr>
          <w:rFonts w:ascii="Arial" w:hAnsi="Arial" w:cs="Arial"/>
          <w:sz w:val="20"/>
          <w:szCs w:val="20"/>
        </w:rPr>
        <w:t xml:space="preserve"> Совета депутатов Лозовского сельсовета Баганского района Новосибирской области</w:t>
      </w:r>
    </w:p>
    <w:p w:rsidR="000174D7" w:rsidRPr="000174D7" w:rsidRDefault="000174D7" w:rsidP="000174D7">
      <w:pPr>
        <w:shd w:val="clear" w:color="auto" w:fill="FFFFFF"/>
        <w:tabs>
          <w:tab w:val="left" w:leader="underscore" w:pos="9005"/>
        </w:tabs>
        <w:spacing w:line="259" w:lineRule="exact"/>
        <w:ind w:left="5954"/>
        <w:jc w:val="right"/>
        <w:rPr>
          <w:rFonts w:ascii="Arial" w:hAnsi="Arial" w:cs="Arial"/>
          <w:sz w:val="20"/>
          <w:szCs w:val="20"/>
        </w:rPr>
      </w:pPr>
      <w:r w:rsidRPr="000174D7">
        <w:rPr>
          <w:rFonts w:ascii="Arial" w:hAnsi="Arial" w:cs="Arial"/>
          <w:sz w:val="20"/>
          <w:szCs w:val="20"/>
        </w:rPr>
        <w:t xml:space="preserve">от 27 мая 2014 </w:t>
      </w:r>
      <w:r w:rsidRPr="000174D7">
        <w:rPr>
          <w:rFonts w:ascii="Arial" w:hAnsi="Arial" w:cs="Arial"/>
          <w:spacing w:val="-8"/>
          <w:sz w:val="20"/>
          <w:szCs w:val="20"/>
        </w:rPr>
        <w:t>года  № 286</w:t>
      </w:r>
    </w:p>
    <w:p w:rsidR="000174D7" w:rsidRPr="000174D7" w:rsidRDefault="000174D7" w:rsidP="000174D7">
      <w:pPr>
        <w:pStyle w:val="ListParagraph"/>
        <w:ind w:left="525"/>
        <w:jc w:val="both"/>
        <w:rPr>
          <w:rFonts w:ascii="Arial" w:hAnsi="Arial" w:cs="Arial"/>
          <w:sz w:val="20"/>
          <w:szCs w:val="20"/>
        </w:rPr>
      </w:pPr>
    </w:p>
    <w:p w:rsidR="000174D7" w:rsidRPr="000174D7" w:rsidRDefault="000174D7" w:rsidP="000174D7">
      <w:pPr>
        <w:pStyle w:val="ListParagraph"/>
        <w:ind w:left="525"/>
        <w:jc w:val="center"/>
        <w:rPr>
          <w:rFonts w:ascii="Arial" w:hAnsi="Arial" w:cs="Arial"/>
          <w:sz w:val="20"/>
          <w:szCs w:val="20"/>
        </w:rPr>
      </w:pPr>
      <w:r w:rsidRPr="000174D7">
        <w:rPr>
          <w:rFonts w:ascii="Arial" w:hAnsi="Arial" w:cs="Arial"/>
          <w:sz w:val="20"/>
          <w:szCs w:val="20"/>
        </w:rPr>
        <w:t>Положение</w:t>
      </w:r>
    </w:p>
    <w:p w:rsidR="000174D7" w:rsidRPr="000174D7" w:rsidRDefault="000174D7" w:rsidP="000174D7">
      <w:pPr>
        <w:pStyle w:val="ListParagraph"/>
        <w:ind w:left="525"/>
        <w:jc w:val="center"/>
        <w:rPr>
          <w:rFonts w:ascii="Arial" w:hAnsi="Arial" w:cs="Arial"/>
          <w:sz w:val="20"/>
          <w:szCs w:val="20"/>
        </w:rPr>
      </w:pPr>
      <w:r w:rsidRPr="000174D7">
        <w:rPr>
          <w:rFonts w:ascii="Arial" w:hAnsi="Arial" w:cs="Arial"/>
          <w:sz w:val="20"/>
          <w:szCs w:val="20"/>
        </w:rPr>
        <w:t xml:space="preserve">«О порядке организации и проведении </w:t>
      </w:r>
      <w:proofErr w:type="gramStart"/>
      <w:r w:rsidRPr="000174D7">
        <w:rPr>
          <w:rFonts w:ascii="Arial" w:hAnsi="Arial" w:cs="Arial"/>
          <w:sz w:val="20"/>
          <w:szCs w:val="20"/>
        </w:rPr>
        <w:t>публичных</w:t>
      </w:r>
      <w:proofErr w:type="gramEnd"/>
    </w:p>
    <w:p w:rsidR="000174D7" w:rsidRPr="000174D7" w:rsidRDefault="000174D7" w:rsidP="000174D7">
      <w:pPr>
        <w:pStyle w:val="ListParagraph"/>
        <w:ind w:left="525"/>
        <w:jc w:val="center"/>
        <w:rPr>
          <w:rFonts w:ascii="Arial" w:hAnsi="Arial" w:cs="Arial"/>
          <w:sz w:val="20"/>
          <w:szCs w:val="20"/>
        </w:rPr>
      </w:pPr>
      <w:r w:rsidRPr="000174D7">
        <w:rPr>
          <w:rFonts w:ascii="Arial" w:hAnsi="Arial" w:cs="Arial"/>
          <w:sz w:val="20"/>
          <w:szCs w:val="20"/>
        </w:rPr>
        <w:t>слушаний в муниципальном образовании Лозовского сельсовета Баганского района Новосибирской области»</w:t>
      </w:r>
    </w:p>
    <w:p w:rsidR="000174D7" w:rsidRPr="000174D7" w:rsidRDefault="000174D7" w:rsidP="000174D7">
      <w:pPr>
        <w:pStyle w:val="ListParagraph"/>
        <w:ind w:left="525"/>
        <w:jc w:val="center"/>
        <w:rPr>
          <w:rFonts w:ascii="Arial" w:hAnsi="Arial" w:cs="Arial"/>
          <w:sz w:val="20"/>
          <w:szCs w:val="20"/>
        </w:rPr>
      </w:pPr>
    </w:p>
    <w:p w:rsidR="000174D7" w:rsidRPr="000174D7" w:rsidRDefault="000174D7" w:rsidP="000174D7">
      <w:pPr>
        <w:pStyle w:val="ListParagraph"/>
        <w:ind w:left="0"/>
        <w:jc w:val="both"/>
        <w:rPr>
          <w:rFonts w:ascii="Arial" w:hAnsi="Arial" w:cs="Arial"/>
          <w:sz w:val="20"/>
          <w:szCs w:val="20"/>
        </w:rPr>
      </w:pPr>
      <w:r w:rsidRPr="000174D7">
        <w:rPr>
          <w:rFonts w:ascii="Arial" w:hAnsi="Arial" w:cs="Arial"/>
          <w:sz w:val="20"/>
          <w:szCs w:val="20"/>
        </w:rPr>
        <w:t xml:space="preserve">         Настоящее Положение устанавливает в соответствии с Конституцией Российской Федерации, законами Российской Федерации «Об общих принципах организации местного самоуправления в Российской Федерации», субъекта Российской Федерации «О местном самоуправлении» и уставом муниципального образования Лозовского сельсовета правовые основы проведения публичных слушаний в муниципальном образовании.</w:t>
      </w:r>
    </w:p>
    <w:p w:rsidR="000174D7" w:rsidRPr="000174D7" w:rsidRDefault="000174D7" w:rsidP="000174D7">
      <w:pPr>
        <w:pStyle w:val="ListParagraph"/>
        <w:ind w:left="525"/>
        <w:jc w:val="both"/>
        <w:rPr>
          <w:rFonts w:ascii="Arial" w:hAnsi="Arial" w:cs="Arial"/>
          <w:sz w:val="20"/>
          <w:szCs w:val="20"/>
        </w:rPr>
      </w:pPr>
    </w:p>
    <w:p w:rsidR="000174D7" w:rsidRPr="000174D7" w:rsidRDefault="000174D7" w:rsidP="000174D7">
      <w:pPr>
        <w:pStyle w:val="ListParagraph"/>
        <w:numPr>
          <w:ilvl w:val="0"/>
          <w:numId w:val="1"/>
        </w:numPr>
        <w:jc w:val="center"/>
        <w:rPr>
          <w:rFonts w:ascii="Arial" w:hAnsi="Arial" w:cs="Arial"/>
          <w:sz w:val="20"/>
          <w:szCs w:val="20"/>
          <w:u w:val="single"/>
        </w:rPr>
      </w:pPr>
      <w:r w:rsidRPr="000174D7">
        <w:rPr>
          <w:rFonts w:ascii="Arial" w:hAnsi="Arial" w:cs="Arial"/>
          <w:sz w:val="20"/>
          <w:szCs w:val="20"/>
          <w:u w:val="single"/>
        </w:rPr>
        <w:t>Общие положения</w:t>
      </w:r>
    </w:p>
    <w:p w:rsidR="000174D7" w:rsidRPr="000174D7" w:rsidRDefault="000174D7" w:rsidP="000174D7">
      <w:pPr>
        <w:jc w:val="both"/>
        <w:rPr>
          <w:rFonts w:ascii="Arial" w:hAnsi="Arial" w:cs="Arial"/>
          <w:sz w:val="20"/>
          <w:szCs w:val="20"/>
          <w:u w:val="single"/>
        </w:rPr>
      </w:pPr>
    </w:p>
    <w:p w:rsidR="000174D7" w:rsidRPr="000174D7" w:rsidRDefault="000174D7" w:rsidP="000174D7">
      <w:pPr>
        <w:jc w:val="center"/>
        <w:rPr>
          <w:rFonts w:ascii="Arial" w:hAnsi="Arial" w:cs="Arial"/>
          <w:sz w:val="20"/>
          <w:szCs w:val="20"/>
        </w:rPr>
      </w:pPr>
      <w:r w:rsidRPr="000174D7">
        <w:rPr>
          <w:rFonts w:ascii="Arial" w:hAnsi="Arial" w:cs="Arial"/>
          <w:sz w:val="20"/>
          <w:szCs w:val="20"/>
        </w:rPr>
        <w:t>Статья 1.</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Публичные слушания (далее слушания) в муниципальном образовании являются формой реализации права жителей Лозовского сельсовета на непосредственное участие в местном самоуправлении.</w:t>
      </w:r>
    </w:p>
    <w:p w:rsidR="000174D7" w:rsidRPr="000174D7" w:rsidRDefault="000174D7" w:rsidP="000174D7">
      <w:pPr>
        <w:jc w:val="both"/>
        <w:rPr>
          <w:rFonts w:ascii="Arial" w:hAnsi="Arial" w:cs="Arial"/>
          <w:sz w:val="20"/>
          <w:szCs w:val="20"/>
        </w:rPr>
      </w:pPr>
    </w:p>
    <w:p w:rsidR="000174D7" w:rsidRPr="000174D7" w:rsidRDefault="000174D7" w:rsidP="000174D7">
      <w:pPr>
        <w:jc w:val="center"/>
        <w:rPr>
          <w:rFonts w:ascii="Arial" w:hAnsi="Arial" w:cs="Arial"/>
          <w:sz w:val="20"/>
          <w:szCs w:val="20"/>
        </w:rPr>
      </w:pPr>
      <w:r w:rsidRPr="000174D7">
        <w:rPr>
          <w:rFonts w:ascii="Arial" w:hAnsi="Arial" w:cs="Arial"/>
          <w:sz w:val="20"/>
          <w:szCs w:val="20"/>
        </w:rPr>
        <w:t>Статья 2.</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Слушания - открытое обсуждение наиболее важных вопросов жизни Лозовского сельсовета, представляющих общественную значимость, и проектов нормативно-правовых актов представительного органа, главы МО, затрагивающих интересы большого количества избирателей, с участием жителей Лозовского сельсовета, представителей партии, движений, общественных объединений граждан, профсоюзов, органов территориального общественного самоуправления и средств массовой информации.</w:t>
      </w:r>
    </w:p>
    <w:p w:rsidR="000174D7" w:rsidRPr="000174D7" w:rsidRDefault="000174D7" w:rsidP="000174D7">
      <w:pPr>
        <w:jc w:val="both"/>
        <w:rPr>
          <w:rFonts w:ascii="Arial" w:hAnsi="Arial" w:cs="Arial"/>
          <w:sz w:val="20"/>
          <w:szCs w:val="20"/>
        </w:rPr>
      </w:pPr>
    </w:p>
    <w:p w:rsidR="000174D7" w:rsidRPr="000174D7" w:rsidRDefault="000174D7" w:rsidP="000174D7">
      <w:pPr>
        <w:jc w:val="center"/>
        <w:rPr>
          <w:rFonts w:ascii="Arial" w:hAnsi="Arial" w:cs="Arial"/>
          <w:sz w:val="20"/>
          <w:szCs w:val="20"/>
        </w:rPr>
      </w:pPr>
      <w:r w:rsidRPr="000174D7">
        <w:rPr>
          <w:rFonts w:ascii="Arial" w:hAnsi="Arial" w:cs="Arial"/>
          <w:sz w:val="20"/>
          <w:szCs w:val="20"/>
        </w:rPr>
        <w:t>Статья 3.</w:t>
      </w:r>
    </w:p>
    <w:p w:rsidR="000174D7" w:rsidRPr="000174D7" w:rsidRDefault="000174D7" w:rsidP="000174D7">
      <w:pPr>
        <w:ind w:firstLine="709"/>
        <w:jc w:val="both"/>
        <w:rPr>
          <w:rFonts w:ascii="Arial" w:hAnsi="Arial" w:cs="Arial"/>
          <w:sz w:val="20"/>
          <w:szCs w:val="20"/>
        </w:rPr>
      </w:pPr>
      <w:r w:rsidRPr="000174D7">
        <w:rPr>
          <w:rFonts w:ascii="Arial" w:hAnsi="Arial" w:cs="Arial"/>
          <w:sz w:val="20"/>
          <w:szCs w:val="20"/>
        </w:rPr>
        <w:t>Основными целями и задачами проведения слушаний являются:</w:t>
      </w:r>
    </w:p>
    <w:p w:rsidR="000174D7" w:rsidRPr="000174D7" w:rsidRDefault="000174D7" w:rsidP="000174D7">
      <w:pPr>
        <w:ind w:firstLine="709"/>
        <w:jc w:val="both"/>
        <w:rPr>
          <w:rFonts w:ascii="Arial" w:hAnsi="Arial" w:cs="Arial"/>
          <w:sz w:val="20"/>
          <w:szCs w:val="20"/>
        </w:rPr>
      </w:pPr>
      <w:r w:rsidRPr="000174D7">
        <w:rPr>
          <w:rFonts w:ascii="Arial" w:hAnsi="Arial" w:cs="Arial"/>
          <w:sz w:val="20"/>
          <w:szCs w:val="20"/>
        </w:rPr>
        <w:t>1) обеспечение реализации прав жителей Лозовского сельсовета на непосредственное участие в самоуправлении;</w:t>
      </w:r>
    </w:p>
    <w:p w:rsidR="000174D7" w:rsidRPr="000174D7" w:rsidRDefault="000174D7" w:rsidP="000174D7">
      <w:pPr>
        <w:ind w:firstLine="709"/>
        <w:jc w:val="both"/>
        <w:rPr>
          <w:rFonts w:ascii="Arial" w:hAnsi="Arial" w:cs="Arial"/>
          <w:sz w:val="20"/>
          <w:szCs w:val="20"/>
        </w:rPr>
      </w:pPr>
      <w:r w:rsidRPr="000174D7">
        <w:rPr>
          <w:rFonts w:ascii="Arial" w:hAnsi="Arial" w:cs="Arial"/>
          <w:sz w:val="20"/>
          <w:szCs w:val="20"/>
        </w:rPr>
        <w:t>2) учет мнения жителей Лозовского сельсовета при принятии наиболее важных решений органами местного самоуправления;</w:t>
      </w:r>
    </w:p>
    <w:p w:rsidR="000174D7" w:rsidRPr="000174D7" w:rsidRDefault="000174D7" w:rsidP="000174D7">
      <w:pPr>
        <w:ind w:firstLine="709"/>
        <w:jc w:val="both"/>
        <w:rPr>
          <w:rFonts w:ascii="Arial" w:hAnsi="Arial" w:cs="Arial"/>
          <w:sz w:val="20"/>
          <w:szCs w:val="20"/>
        </w:rPr>
      </w:pPr>
      <w:r w:rsidRPr="000174D7">
        <w:rPr>
          <w:rFonts w:ascii="Arial" w:hAnsi="Arial" w:cs="Arial"/>
          <w:sz w:val="20"/>
          <w:szCs w:val="20"/>
        </w:rPr>
        <w:t>3) осуществление непосредственной связи органов местного самоуправления с населением Лозовского сельсовета;</w:t>
      </w:r>
    </w:p>
    <w:p w:rsidR="000174D7" w:rsidRPr="000174D7" w:rsidRDefault="000174D7" w:rsidP="000174D7">
      <w:pPr>
        <w:ind w:firstLine="709"/>
        <w:jc w:val="both"/>
        <w:rPr>
          <w:rFonts w:ascii="Arial" w:hAnsi="Arial" w:cs="Arial"/>
          <w:sz w:val="20"/>
          <w:szCs w:val="20"/>
        </w:rPr>
      </w:pPr>
      <w:r w:rsidRPr="000174D7">
        <w:rPr>
          <w:rFonts w:ascii="Arial" w:hAnsi="Arial" w:cs="Arial"/>
          <w:sz w:val="20"/>
          <w:szCs w:val="20"/>
        </w:rPr>
        <w:t>4) подготовка предложений и рекомендаций  органам местного самоуправления по вопросам, выносимым на слушания;</w:t>
      </w:r>
    </w:p>
    <w:p w:rsidR="000174D7" w:rsidRPr="000174D7" w:rsidRDefault="000174D7" w:rsidP="000174D7">
      <w:pPr>
        <w:ind w:firstLine="709"/>
        <w:jc w:val="both"/>
        <w:rPr>
          <w:rFonts w:ascii="Arial" w:hAnsi="Arial" w:cs="Arial"/>
          <w:sz w:val="20"/>
          <w:szCs w:val="20"/>
        </w:rPr>
      </w:pPr>
      <w:r w:rsidRPr="000174D7">
        <w:rPr>
          <w:rFonts w:ascii="Arial" w:hAnsi="Arial" w:cs="Arial"/>
          <w:sz w:val="20"/>
          <w:szCs w:val="20"/>
        </w:rPr>
        <w:t>5) информирование избирателей о работе органов местного самоуправления;</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6) формирование общественного мнения по обсуждаемым проблемам.</w:t>
      </w:r>
    </w:p>
    <w:p w:rsidR="000174D7" w:rsidRPr="000174D7" w:rsidRDefault="000174D7" w:rsidP="000174D7">
      <w:pPr>
        <w:jc w:val="both"/>
        <w:rPr>
          <w:rFonts w:ascii="Arial" w:hAnsi="Arial" w:cs="Arial"/>
          <w:sz w:val="20"/>
          <w:szCs w:val="20"/>
        </w:rPr>
      </w:pPr>
    </w:p>
    <w:p w:rsidR="000174D7" w:rsidRPr="000174D7" w:rsidRDefault="000174D7" w:rsidP="000174D7">
      <w:pPr>
        <w:jc w:val="center"/>
        <w:rPr>
          <w:rFonts w:ascii="Arial" w:hAnsi="Arial" w:cs="Arial"/>
          <w:sz w:val="20"/>
          <w:szCs w:val="20"/>
        </w:rPr>
      </w:pPr>
      <w:r w:rsidRPr="000174D7">
        <w:rPr>
          <w:rFonts w:ascii="Arial" w:hAnsi="Arial" w:cs="Arial"/>
          <w:sz w:val="20"/>
          <w:szCs w:val="20"/>
        </w:rPr>
        <w:t>Статья 4.</w:t>
      </w:r>
    </w:p>
    <w:p w:rsidR="000174D7" w:rsidRPr="000174D7" w:rsidRDefault="000174D7" w:rsidP="000174D7">
      <w:pPr>
        <w:pStyle w:val="ListParagraph"/>
        <w:numPr>
          <w:ilvl w:val="0"/>
          <w:numId w:val="2"/>
        </w:numPr>
        <w:ind w:left="0" w:firstLine="709"/>
        <w:rPr>
          <w:rFonts w:ascii="Arial" w:hAnsi="Arial" w:cs="Arial"/>
          <w:sz w:val="20"/>
          <w:szCs w:val="20"/>
        </w:rPr>
      </w:pPr>
      <w:r w:rsidRPr="000174D7">
        <w:rPr>
          <w:rFonts w:ascii="Arial" w:hAnsi="Arial" w:cs="Arial"/>
          <w:sz w:val="20"/>
          <w:szCs w:val="20"/>
        </w:rPr>
        <w:t>Публичные слушания проводятся для обсуждения проектов муниципальных правовых актов по вопросам местного значения. Решения публичных слушаний носят рекомендательный характер для органов местного самоуправления.</w:t>
      </w:r>
    </w:p>
    <w:p w:rsidR="000174D7" w:rsidRPr="000174D7" w:rsidRDefault="000174D7" w:rsidP="000174D7">
      <w:pPr>
        <w:pStyle w:val="ListParagraph"/>
        <w:numPr>
          <w:ilvl w:val="0"/>
          <w:numId w:val="2"/>
        </w:numPr>
        <w:ind w:left="0" w:firstLine="709"/>
        <w:rPr>
          <w:rFonts w:ascii="Arial" w:hAnsi="Arial" w:cs="Arial"/>
          <w:sz w:val="20"/>
          <w:szCs w:val="20"/>
        </w:rPr>
      </w:pPr>
      <w:r w:rsidRPr="000174D7">
        <w:rPr>
          <w:rFonts w:ascii="Arial" w:hAnsi="Arial" w:cs="Arial"/>
          <w:sz w:val="20"/>
          <w:szCs w:val="20"/>
        </w:rPr>
        <w:t>На публичные слушания должны выноситься:</w:t>
      </w:r>
    </w:p>
    <w:p w:rsidR="000174D7" w:rsidRPr="000174D7" w:rsidRDefault="000174D7" w:rsidP="000174D7">
      <w:pPr>
        <w:pStyle w:val="ListParagraph"/>
        <w:ind w:left="0" w:firstLine="709"/>
        <w:jc w:val="both"/>
        <w:rPr>
          <w:rFonts w:ascii="Arial" w:hAnsi="Arial" w:cs="Arial"/>
          <w:sz w:val="20"/>
          <w:szCs w:val="20"/>
        </w:rPr>
      </w:pPr>
      <w:proofErr w:type="gramStart"/>
      <w:r w:rsidRPr="000174D7">
        <w:rPr>
          <w:rFonts w:ascii="Arial" w:hAnsi="Arial" w:cs="Arial"/>
          <w:sz w:val="20"/>
          <w:szCs w:val="20"/>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roofErr w:type="gramEnd"/>
    </w:p>
    <w:p w:rsidR="000174D7" w:rsidRPr="000174D7" w:rsidRDefault="000174D7" w:rsidP="000174D7">
      <w:pPr>
        <w:pStyle w:val="ListParagraph"/>
        <w:ind w:left="0" w:firstLine="709"/>
        <w:jc w:val="both"/>
        <w:rPr>
          <w:rFonts w:ascii="Arial" w:hAnsi="Arial" w:cs="Arial"/>
          <w:sz w:val="20"/>
          <w:szCs w:val="20"/>
        </w:rPr>
      </w:pPr>
      <w:r w:rsidRPr="000174D7">
        <w:rPr>
          <w:rFonts w:ascii="Arial" w:hAnsi="Arial" w:cs="Arial"/>
          <w:sz w:val="20"/>
          <w:szCs w:val="20"/>
        </w:rPr>
        <w:t>2) проект местного бюджета и отчет о его исполнении;</w:t>
      </w:r>
    </w:p>
    <w:p w:rsidR="000174D7" w:rsidRPr="000174D7" w:rsidRDefault="000174D7" w:rsidP="000174D7">
      <w:pPr>
        <w:pStyle w:val="ListParagraph"/>
        <w:ind w:left="0" w:firstLine="709"/>
        <w:jc w:val="both"/>
        <w:rPr>
          <w:rFonts w:ascii="Arial" w:hAnsi="Arial" w:cs="Arial"/>
          <w:sz w:val="20"/>
          <w:szCs w:val="20"/>
        </w:rPr>
      </w:pPr>
      <w:proofErr w:type="gramStart"/>
      <w:r w:rsidRPr="000174D7">
        <w:rPr>
          <w:rFonts w:ascii="Arial" w:hAnsi="Arial" w:cs="Arial"/>
          <w:sz w:val="20"/>
          <w:szCs w:val="20"/>
        </w:rPr>
        <w:t>3)</w:t>
      </w:r>
      <w:r w:rsidRPr="000174D7">
        <w:rPr>
          <w:rFonts w:ascii="Arial" w:hAnsi="Arial" w:cs="Arial"/>
          <w:color w:val="2D2D2D"/>
          <w:spacing w:val="2"/>
          <w:sz w:val="20"/>
          <w:szCs w:val="20"/>
          <w:shd w:val="clear" w:color="auto" w:fill="FFFFFF"/>
        </w:rPr>
        <w:t xml:space="preserve"> </w:t>
      </w:r>
      <w:r w:rsidRPr="000174D7">
        <w:rPr>
          <w:rFonts w:ascii="Arial" w:hAnsi="Arial" w:cs="Arial"/>
          <w:spacing w:val="2"/>
          <w:sz w:val="20"/>
          <w:szCs w:val="20"/>
          <w:shd w:val="clear" w:color="auto" w:fill="FFFFFF"/>
        </w:rPr>
        <w:t xml:space="preserve">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w:t>
      </w:r>
      <w:r w:rsidRPr="000174D7">
        <w:rPr>
          <w:rFonts w:ascii="Arial" w:hAnsi="Arial" w:cs="Arial"/>
          <w:spacing w:val="2"/>
          <w:sz w:val="20"/>
          <w:szCs w:val="20"/>
          <w:shd w:val="clear" w:color="auto" w:fill="FFFFFF"/>
        </w:rPr>
        <w:lastRenderedPageBreak/>
        <w:t>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0174D7">
        <w:rPr>
          <w:rFonts w:ascii="Arial" w:hAnsi="Arial" w:cs="Arial"/>
          <w:spacing w:val="2"/>
          <w:sz w:val="20"/>
          <w:szCs w:val="20"/>
          <w:shd w:val="clear" w:color="auto" w:fill="FFFFFF"/>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r w:rsidRPr="000174D7">
        <w:rPr>
          <w:rFonts w:ascii="Arial" w:hAnsi="Arial" w:cs="Arial"/>
          <w:sz w:val="20"/>
          <w:szCs w:val="20"/>
        </w:rPr>
        <w:t>;</w:t>
      </w:r>
    </w:p>
    <w:p w:rsidR="000174D7" w:rsidRPr="000174D7" w:rsidRDefault="000174D7" w:rsidP="000174D7">
      <w:pPr>
        <w:pStyle w:val="ListParagraph"/>
        <w:ind w:left="0" w:firstLine="709"/>
        <w:jc w:val="both"/>
        <w:rPr>
          <w:rFonts w:ascii="Arial" w:hAnsi="Arial" w:cs="Arial"/>
          <w:sz w:val="20"/>
          <w:szCs w:val="20"/>
        </w:rPr>
      </w:pPr>
      <w:r w:rsidRPr="000174D7">
        <w:rPr>
          <w:rFonts w:ascii="Arial" w:hAnsi="Arial" w:cs="Arial"/>
          <w:sz w:val="20"/>
          <w:szCs w:val="20"/>
        </w:rPr>
        <w:t>4) вопросы о преобразования муниципального образования.</w:t>
      </w:r>
    </w:p>
    <w:p w:rsidR="000174D7" w:rsidRPr="000174D7" w:rsidRDefault="000174D7" w:rsidP="000174D7">
      <w:pPr>
        <w:pStyle w:val="ListParagraph"/>
        <w:ind w:left="555"/>
        <w:jc w:val="both"/>
        <w:rPr>
          <w:rFonts w:ascii="Arial" w:hAnsi="Arial" w:cs="Arial"/>
          <w:sz w:val="20"/>
          <w:szCs w:val="20"/>
        </w:rPr>
      </w:pPr>
    </w:p>
    <w:p w:rsidR="000174D7" w:rsidRPr="000174D7" w:rsidRDefault="000174D7" w:rsidP="000174D7">
      <w:pPr>
        <w:jc w:val="center"/>
        <w:rPr>
          <w:rFonts w:ascii="Arial" w:hAnsi="Arial" w:cs="Arial"/>
          <w:sz w:val="20"/>
          <w:szCs w:val="20"/>
          <w:u w:val="single"/>
        </w:rPr>
      </w:pPr>
      <w:r w:rsidRPr="000174D7">
        <w:rPr>
          <w:rFonts w:ascii="Arial" w:hAnsi="Arial" w:cs="Arial"/>
          <w:sz w:val="20"/>
          <w:szCs w:val="20"/>
          <w:u w:val="single"/>
        </w:rPr>
        <w:t>2.Порядок проведения публичных слушаний</w:t>
      </w:r>
    </w:p>
    <w:p w:rsidR="000174D7" w:rsidRPr="000174D7" w:rsidRDefault="000174D7" w:rsidP="000174D7">
      <w:pPr>
        <w:jc w:val="center"/>
        <w:rPr>
          <w:rFonts w:ascii="Arial" w:hAnsi="Arial" w:cs="Arial"/>
          <w:sz w:val="20"/>
          <w:szCs w:val="20"/>
          <w:u w:val="single"/>
        </w:rPr>
      </w:pPr>
    </w:p>
    <w:p w:rsidR="000174D7" w:rsidRPr="000174D7" w:rsidRDefault="000174D7" w:rsidP="000174D7">
      <w:pPr>
        <w:jc w:val="center"/>
        <w:rPr>
          <w:rFonts w:ascii="Arial" w:hAnsi="Arial" w:cs="Arial"/>
          <w:sz w:val="20"/>
          <w:szCs w:val="20"/>
        </w:rPr>
      </w:pPr>
      <w:r w:rsidRPr="000174D7">
        <w:rPr>
          <w:rFonts w:ascii="Arial" w:hAnsi="Arial" w:cs="Arial"/>
          <w:sz w:val="20"/>
          <w:szCs w:val="20"/>
        </w:rPr>
        <w:t>Статья 5.</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Инициаторами проведения слушаний являются представительный орган, глава муниципального образования, группа избирателей численностью не менее 10 человек.</w:t>
      </w:r>
    </w:p>
    <w:p w:rsidR="000174D7" w:rsidRPr="000174D7" w:rsidRDefault="000174D7" w:rsidP="000174D7">
      <w:pPr>
        <w:jc w:val="both"/>
        <w:rPr>
          <w:rFonts w:ascii="Arial" w:hAnsi="Arial" w:cs="Arial"/>
          <w:sz w:val="20"/>
          <w:szCs w:val="20"/>
        </w:rPr>
      </w:pPr>
      <w:r w:rsidRPr="000174D7">
        <w:rPr>
          <w:rFonts w:ascii="Arial" w:hAnsi="Arial" w:cs="Arial"/>
          <w:sz w:val="20"/>
          <w:szCs w:val="20"/>
        </w:rPr>
        <w:t>Решение о проведении слушаний принимается представительным органом Лозовского сельсовета по предложению постоянных депутатских комиссий, группы депутатов и населения.</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О назначении публичных слушаний, проводимых по инициативе главы  МО, </w:t>
      </w:r>
    </w:p>
    <w:p w:rsidR="000174D7" w:rsidRPr="000174D7" w:rsidRDefault="000174D7" w:rsidP="000174D7">
      <w:pPr>
        <w:jc w:val="both"/>
        <w:rPr>
          <w:rFonts w:ascii="Arial" w:hAnsi="Arial" w:cs="Arial"/>
          <w:sz w:val="20"/>
          <w:szCs w:val="20"/>
        </w:rPr>
      </w:pPr>
      <w:r w:rsidRPr="000174D7">
        <w:rPr>
          <w:rFonts w:ascii="Arial" w:hAnsi="Arial" w:cs="Arial"/>
          <w:sz w:val="20"/>
          <w:szCs w:val="20"/>
        </w:rPr>
        <w:t>слушаний на комиссию Совета депутатов, к сфере компетенции которого относится выносимый на слушания вопрос.</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Глава МО возлагает подготовку и проведение слушаний на структурное подразделение администрации, к сфере компетенции которого относится выносимый на слушания вопрос.</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В решении (распоряжении) о проведении слушаний определяются вопросы, выносимые на обсуждение, время и место проведения, докладчики и содокладчики по обсуждаемым вопросам.</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Круг лиц и организаций, приглашаемых для участия в слушаниях, определяется председателем представительного органа, главой МО не позднее, чем за две недели до проведения слушаний. </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Информация о времени, месте и вопросах, внесенных на слушания, номера контактных телефонов и место размещения комиссии Совета депутатов (структурного подразделения администрации), ответственных за подготовку и проведение слушаний публикуются в средствах массовой информации не позднее, чем за неделю до проведения слушаний.</w:t>
      </w:r>
    </w:p>
    <w:p w:rsidR="000174D7" w:rsidRPr="000174D7" w:rsidRDefault="000174D7" w:rsidP="000174D7">
      <w:pPr>
        <w:jc w:val="center"/>
        <w:rPr>
          <w:rFonts w:ascii="Arial" w:hAnsi="Arial" w:cs="Arial"/>
          <w:sz w:val="20"/>
          <w:szCs w:val="20"/>
        </w:rPr>
      </w:pPr>
    </w:p>
    <w:p w:rsidR="000174D7" w:rsidRPr="000174D7" w:rsidRDefault="000174D7" w:rsidP="000174D7">
      <w:pPr>
        <w:jc w:val="center"/>
        <w:rPr>
          <w:rFonts w:ascii="Arial" w:hAnsi="Arial" w:cs="Arial"/>
          <w:sz w:val="20"/>
          <w:szCs w:val="20"/>
        </w:rPr>
      </w:pPr>
      <w:r w:rsidRPr="000174D7">
        <w:rPr>
          <w:rFonts w:ascii="Arial" w:hAnsi="Arial" w:cs="Arial"/>
          <w:sz w:val="20"/>
          <w:szCs w:val="20"/>
        </w:rPr>
        <w:t>Статья 6.</w:t>
      </w:r>
    </w:p>
    <w:p w:rsidR="000174D7" w:rsidRPr="000174D7" w:rsidRDefault="000174D7" w:rsidP="000174D7">
      <w:pPr>
        <w:ind w:firstLine="709"/>
        <w:jc w:val="both"/>
        <w:rPr>
          <w:rFonts w:ascii="Arial" w:hAnsi="Arial" w:cs="Arial"/>
          <w:sz w:val="20"/>
          <w:szCs w:val="20"/>
        </w:rPr>
      </w:pPr>
      <w:r w:rsidRPr="000174D7">
        <w:rPr>
          <w:rFonts w:ascii="Arial" w:hAnsi="Arial" w:cs="Arial"/>
          <w:sz w:val="20"/>
          <w:szCs w:val="20"/>
        </w:rPr>
        <w:t>Для участия в слушаниях приглашаются депутаты, глава муниципального образования сельсовета, работники администрации, депутаты районного Совета, представители партий, движений, общественных объединений граждан, профессиональных, органов территориального общественного самоуправления, руководители предприятий, учреждений, организаций, журналисты средств массовой информации, которые заблаговременно знакомятся с проектами правовых актов и другими материалами, выносимых на рассмотрение публичных слушаний.</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Предварительный состав участников слушаний определяется комиссией Совета депутатов, структурным подразделением администрации Лозовского сельсовета, </w:t>
      </w:r>
      <w:proofErr w:type="gramStart"/>
      <w:r w:rsidRPr="000174D7">
        <w:rPr>
          <w:rFonts w:ascii="Arial" w:hAnsi="Arial" w:cs="Arial"/>
          <w:sz w:val="20"/>
          <w:szCs w:val="20"/>
        </w:rPr>
        <w:t>ответственными</w:t>
      </w:r>
      <w:proofErr w:type="gramEnd"/>
      <w:r w:rsidRPr="000174D7">
        <w:rPr>
          <w:rFonts w:ascii="Arial" w:hAnsi="Arial" w:cs="Arial"/>
          <w:sz w:val="20"/>
          <w:szCs w:val="20"/>
        </w:rPr>
        <w:t xml:space="preserve"> за их подготовку и проведение.</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Жители Лозовского сельсовета могут принимать участие в слушаниях, известив о своём намерении организаторов за три дня лично или в письменном виде.</w:t>
      </w:r>
    </w:p>
    <w:p w:rsidR="000174D7" w:rsidRPr="000174D7" w:rsidRDefault="000174D7" w:rsidP="000174D7">
      <w:pPr>
        <w:jc w:val="both"/>
        <w:rPr>
          <w:rFonts w:ascii="Arial" w:hAnsi="Arial" w:cs="Arial"/>
          <w:sz w:val="20"/>
          <w:szCs w:val="20"/>
        </w:rPr>
      </w:pPr>
    </w:p>
    <w:p w:rsidR="000174D7" w:rsidRPr="000174D7" w:rsidRDefault="000174D7" w:rsidP="000174D7">
      <w:pPr>
        <w:jc w:val="center"/>
        <w:rPr>
          <w:rFonts w:ascii="Arial" w:hAnsi="Arial" w:cs="Arial"/>
          <w:sz w:val="20"/>
          <w:szCs w:val="20"/>
        </w:rPr>
      </w:pPr>
      <w:r w:rsidRPr="000174D7">
        <w:rPr>
          <w:rFonts w:ascii="Arial" w:hAnsi="Arial" w:cs="Arial"/>
          <w:sz w:val="20"/>
          <w:szCs w:val="20"/>
        </w:rPr>
        <w:t>Статья 7.</w:t>
      </w:r>
    </w:p>
    <w:p w:rsidR="000174D7" w:rsidRPr="000174D7" w:rsidRDefault="000174D7" w:rsidP="000174D7">
      <w:pPr>
        <w:ind w:firstLine="709"/>
        <w:jc w:val="both"/>
        <w:rPr>
          <w:rFonts w:ascii="Arial" w:hAnsi="Arial" w:cs="Arial"/>
          <w:sz w:val="20"/>
          <w:szCs w:val="20"/>
        </w:rPr>
      </w:pPr>
      <w:r w:rsidRPr="000174D7">
        <w:rPr>
          <w:rFonts w:ascii="Arial" w:hAnsi="Arial" w:cs="Arial"/>
          <w:sz w:val="20"/>
          <w:szCs w:val="20"/>
        </w:rPr>
        <w:t>Аппараты представительного органа и администрации МО, обеспечивают приглашение и регистрацию участников слушаний, представителей средств массовой информации, ведение протоколов и оформление итоговых документов. Участники слушаний обеспечиваются материалами, подготовленными для слушаний.</w:t>
      </w:r>
    </w:p>
    <w:p w:rsidR="000174D7" w:rsidRPr="000174D7" w:rsidRDefault="000174D7" w:rsidP="000174D7">
      <w:pPr>
        <w:jc w:val="both"/>
        <w:rPr>
          <w:rFonts w:ascii="Arial" w:hAnsi="Arial" w:cs="Arial"/>
          <w:sz w:val="20"/>
          <w:szCs w:val="20"/>
        </w:rPr>
      </w:pPr>
    </w:p>
    <w:p w:rsidR="000174D7" w:rsidRPr="000174D7" w:rsidRDefault="000174D7" w:rsidP="000174D7">
      <w:pPr>
        <w:jc w:val="center"/>
        <w:rPr>
          <w:rFonts w:ascii="Arial" w:hAnsi="Arial" w:cs="Arial"/>
          <w:sz w:val="20"/>
          <w:szCs w:val="20"/>
        </w:rPr>
      </w:pPr>
      <w:r w:rsidRPr="000174D7">
        <w:rPr>
          <w:rFonts w:ascii="Arial" w:hAnsi="Arial" w:cs="Arial"/>
          <w:sz w:val="20"/>
          <w:szCs w:val="20"/>
        </w:rPr>
        <w:t>Статья 8.</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Слушания проводят соответственно председатель представительного органа, глава МО.</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Председательствующий оглашает </w:t>
      </w:r>
      <w:proofErr w:type="gramStart"/>
      <w:r w:rsidRPr="000174D7">
        <w:rPr>
          <w:rFonts w:ascii="Arial" w:hAnsi="Arial" w:cs="Arial"/>
          <w:sz w:val="20"/>
          <w:szCs w:val="20"/>
        </w:rPr>
        <w:t>вопросы, внесенные на слушания определяет</w:t>
      </w:r>
      <w:proofErr w:type="gramEnd"/>
      <w:r w:rsidRPr="000174D7">
        <w:rPr>
          <w:rFonts w:ascii="Arial" w:hAnsi="Arial" w:cs="Arial"/>
          <w:sz w:val="20"/>
          <w:szCs w:val="20"/>
        </w:rPr>
        <w:t xml:space="preserve"> регламент их проведения, предоставляет слово докладчикам и выступающим, подводит итоги обсуждения.</w:t>
      </w:r>
    </w:p>
    <w:p w:rsidR="000174D7" w:rsidRPr="000174D7" w:rsidRDefault="000174D7" w:rsidP="000174D7">
      <w:pPr>
        <w:jc w:val="both"/>
        <w:rPr>
          <w:rFonts w:ascii="Arial" w:hAnsi="Arial" w:cs="Arial"/>
          <w:sz w:val="20"/>
          <w:szCs w:val="20"/>
        </w:rPr>
      </w:pPr>
    </w:p>
    <w:p w:rsidR="000174D7" w:rsidRPr="000174D7" w:rsidRDefault="000174D7" w:rsidP="000174D7">
      <w:pPr>
        <w:jc w:val="center"/>
        <w:rPr>
          <w:rFonts w:ascii="Arial" w:hAnsi="Arial" w:cs="Arial"/>
          <w:sz w:val="20"/>
          <w:szCs w:val="20"/>
        </w:rPr>
      </w:pPr>
      <w:r w:rsidRPr="000174D7">
        <w:rPr>
          <w:rFonts w:ascii="Arial" w:hAnsi="Arial" w:cs="Arial"/>
          <w:sz w:val="20"/>
          <w:szCs w:val="20"/>
        </w:rPr>
        <w:t>Статья 9.</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По результатам публичных слушаний принимается итоговый документ - результат слушаний, включая его мотивированное обоснование. Замечания и предложения, внесенные участниками слушаний, фиксируются в протоколе слушаний. Итоговый документ слушаний публикуются в печатном органе.</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Итоги слушаний рассматриваются соответственно на сессии представительного органа, совещании у главы МО и учитываются при подготовке проектов решений представительного органа и постановления главы МО.</w:t>
      </w:r>
    </w:p>
    <w:p w:rsidR="000174D7" w:rsidRPr="000174D7" w:rsidRDefault="000174D7" w:rsidP="000174D7">
      <w:pPr>
        <w:jc w:val="both"/>
        <w:rPr>
          <w:rFonts w:ascii="Arial" w:hAnsi="Arial" w:cs="Arial"/>
          <w:sz w:val="20"/>
          <w:szCs w:val="20"/>
        </w:rPr>
      </w:pPr>
      <w:r w:rsidRPr="000174D7">
        <w:rPr>
          <w:rFonts w:ascii="Arial" w:hAnsi="Arial" w:cs="Arial"/>
          <w:sz w:val="20"/>
          <w:szCs w:val="20"/>
        </w:rPr>
        <w:t xml:space="preserve">          Протоколы слушаний хранятся в том же порядке, как и протоколы сессий представительного органа и документы администрации МО соответственно.</w:t>
      </w:r>
    </w:p>
    <w:sectPr w:rsidR="000174D7" w:rsidRPr="00017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ADB"/>
    <w:multiLevelType w:val="hybridMultilevel"/>
    <w:tmpl w:val="D3447948"/>
    <w:lvl w:ilvl="0" w:tplc="25CC60CC">
      <w:start w:val="1"/>
      <w:numFmt w:val="decimal"/>
      <w:lvlText w:val="%1."/>
      <w:lvlJc w:val="left"/>
      <w:pPr>
        <w:ind w:left="885" w:hanging="360"/>
      </w:pPr>
      <w:rPr>
        <w:rFonts w:cs="Times New Roman" w:hint="default"/>
      </w:rPr>
    </w:lvl>
    <w:lvl w:ilvl="1" w:tplc="04190019">
      <w:start w:val="1"/>
      <w:numFmt w:val="lowerLetter"/>
      <w:lvlText w:val="%2."/>
      <w:lvlJc w:val="left"/>
      <w:pPr>
        <w:ind w:left="1605" w:hanging="360"/>
      </w:pPr>
      <w:rPr>
        <w:rFonts w:cs="Times New Roman"/>
      </w:rPr>
    </w:lvl>
    <w:lvl w:ilvl="2" w:tplc="0419001B">
      <w:start w:val="1"/>
      <w:numFmt w:val="lowerRoman"/>
      <w:lvlText w:val="%3."/>
      <w:lvlJc w:val="right"/>
      <w:pPr>
        <w:ind w:left="2325" w:hanging="180"/>
      </w:pPr>
      <w:rPr>
        <w:rFonts w:cs="Times New Roman"/>
      </w:rPr>
    </w:lvl>
    <w:lvl w:ilvl="3" w:tplc="0419000F">
      <w:start w:val="1"/>
      <w:numFmt w:val="decimal"/>
      <w:lvlText w:val="%4."/>
      <w:lvlJc w:val="left"/>
      <w:pPr>
        <w:ind w:left="3045" w:hanging="360"/>
      </w:pPr>
      <w:rPr>
        <w:rFonts w:cs="Times New Roman"/>
      </w:rPr>
    </w:lvl>
    <w:lvl w:ilvl="4" w:tplc="04190019">
      <w:start w:val="1"/>
      <w:numFmt w:val="lowerLetter"/>
      <w:lvlText w:val="%5."/>
      <w:lvlJc w:val="left"/>
      <w:pPr>
        <w:ind w:left="3765" w:hanging="360"/>
      </w:pPr>
      <w:rPr>
        <w:rFonts w:cs="Times New Roman"/>
      </w:rPr>
    </w:lvl>
    <w:lvl w:ilvl="5" w:tplc="0419001B">
      <w:start w:val="1"/>
      <w:numFmt w:val="lowerRoman"/>
      <w:lvlText w:val="%6."/>
      <w:lvlJc w:val="right"/>
      <w:pPr>
        <w:ind w:left="4485" w:hanging="180"/>
      </w:pPr>
      <w:rPr>
        <w:rFonts w:cs="Times New Roman"/>
      </w:rPr>
    </w:lvl>
    <w:lvl w:ilvl="6" w:tplc="0419000F">
      <w:start w:val="1"/>
      <w:numFmt w:val="decimal"/>
      <w:lvlText w:val="%7."/>
      <w:lvlJc w:val="left"/>
      <w:pPr>
        <w:ind w:left="5205" w:hanging="360"/>
      </w:pPr>
      <w:rPr>
        <w:rFonts w:cs="Times New Roman"/>
      </w:rPr>
    </w:lvl>
    <w:lvl w:ilvl="7" w:tplc="04190019">
      <w:start w:val="1"/>
      <w:numFmt w:val="lowerLetter"/>
      <w:lvlText w:val="%8."/>
      <w:lvlJc w:val="left"/>
      <w:pPr>
        <w:ind w:left="5925" w:hanging="360"/>
      </w:pPr>
      <w:rPr>
        <w:rFonts w:cs="Times New Roman"/>
      </w:rPr>
    </w:lvl>
    <w:lvl w:ilvl="8" w:tplc="0419001B">
      <w:start w:val="1"/>
      <w:numFmt w:val="lowerRoman"/>
      <w:lvlText w:val="%9."/>
      <w:lvlJc w:val="right"/>
      <w:pPr>
        <w:ind w:left="6645" w:hanging="180"/>
      </w:pPr>
      <w:rPr>
        <w:rFonts w:cs="Times New Roman"/>
      </w:rPr>
    </w:lvl>
  </w:abstractNum>
  <w:abstractNum w:abstractNumId="1">
    <w:nsid w:val="62EB2F96"/>
    <w:multiLevelType w:val="hybridMultilevel"/>
    <w:tmpl w:val="5330EB44"/>
    <w:lvl w:ilvl="0" w:tplc="52666C18">
      <w:start w:val="1"/>
      <w:numFmt w:val="decimal"/>
      <w:lvlText w:val="%1."/>
      <w:lvlJc w:val="left"/>
      <w:pPr>
        <w:ind w:left="555" w:hanging="360"/>
      </w:pPr>
      <w:rPr>
        <w:rFonts w:cs="Times New Roman" w:hint="default"/>
      </w:rPr>
    </w:lvl>
    <w:lvl w:ilvl="1" w:tplc="04190019">
      <w:start w:val="1"/>
      <w:numFmt w:val="lowerLetter"/>
      <w:lvlText w:val="%2."/>
      <w:lvlJc w:val="left"/>
      <w:pPr>
        <w:ind w:left="1275" w:hanging="360"/>
      </w:pPr>
      <w:rPr>
        <w:rFonts w:cs="Times New Roman"/>
      </w:rPr>
    </w:lvl>
    <w:lvl w:ilvl="2" w:tplc="0419001B">
      <w:start w:val="1"/>
      <w:numFmt w:val="lowerRoman"/>
      <w:lvlText w:val="%3."/>
      <w:lvlJc w:val="right"/>
      <w:pPr>
        <w:ind w:left="1995" w:hanging="180"/>
      </w:pPr>
      <w:rPr>
        <w:rFonts w:cs="Times New Roman"/>
      </w:rPr>
    </w:lvl>
    <w:lvl w:ilvl="3" w:tplc="0419000F">
      <w:start w:val="1"/>
      <w:numFmt w:val="decimal"/>
      <w:lvlText w:val="%4."/>
      <w:lvlJc w:val="left"/>
      <w:pPr>
        <w:ind w:left="2715" w:hanging="360"/>
      </w:pPr>
      <w:rPr>
        <w:rFonts w:cs="Times New Roman"/>
      </w:rPr>
    </w:lvl>
    <w:lvl w:ilvl="4" w:tplc="04190019">
      <w:start w:val="1"/>
      <w:numFmt w:val="lowerLetter"/>
      <w:lvlText w:val="%5."/>
      <w:lvlJc w:val="left"/>
      <w:pPr>
        <w:ind w:left="3435" w:hanging="360"/>
      </w:pPr>
      <w:rPr>
        <w:rFonts w:cs="Times New Roman"/>
      </w:rPr>
    </w:lvl>
    <w:lvl w:ilvl="5" w:tplc="0419001B">
      <w:start w:val="1"/>
      <w:numFmt w:val="lowerRoman"/>
      <w:lvlText w:val="%6."/>
      <w:lvlJc w:val="right"/>
      <w:pPr>
        <w:ind w:left="4155" w:hanging="180"/>
      </w:pPr>
      <w:rPr>
        <w:rFonts w:cs="Times New Roman"/>
      </w:rPr>
    </w:lvl>
    <w:lvl w:ilvl="6" w:tplc="0419000F">
      <w:start w:val="1"/>
      <w:numFmt w:val="decimal"/>
      <w:lvlText w:val="%7."/>
      <w:lvlJc w:val="left"/>
      <w:pPr>
        <w:ind w:left="4875" w:hanging="360"/>
      </w:pPr>
      <w:rPr>
        <w:rFonts w:cs="Times New Roman"/>
      </w:rPr>
    </w:lvl>
    <w:lvl w:ilvl="7" w:tplc="04190019">
      <w:start w:val="1"/>
      <w:numFmt w:val="lowerLetter"/>
      <w:lvlText w:val="%8."/>
      <w:lvlJc w:val="left"/>
      <w:pPr>
        <w:ind w:left="5595" w:hanging="360"/>
      </w:pPr>
      <w:rPr>
        <w:rFonts w:cs="Times New Roman"/>
      </w:rPr>
    </w:lvl>
    <w:lvl w:ilvl="8" w:tplc="0419001B">
      <w:start w:val="1"/>
      <w:numFmt w:val="lowerRoman"/>
      <w:lvlText w:val="%9."/>
      <w:lvlJc w:val="right"/>
      <w:pPr>
        <w:ind w:left="631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A53"/>
    <w:rsid w:val="000174D7"/>
    <w:rsid w:val="00DB3A53"/>
    <w:rsid w:val="00DF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4D7"/>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rsid w:val="000174D7"/>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0174D7"/>
    <w:pPr>
      <w:ind w:left="720"/>
    </w:pPr>
    <w:rPr>
      <w:rFonts w:ascii="Calibri" w:hAnsi="Calibri" w:cs="Calibri"/>
      <w:lang w:eastAsia="en-US"/>
    </w:rPr>
  </w:style>
  <w:style w:type="character" w:customStyle="1" w:styleId="apple-converted-space">
    <w:name w:val="apple-converted-space"/>
    <w:basedOn w:val="a0"/>
    <w:rsid w:val="000174D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4D7"/>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rsid w:val="000174D7"/>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0174D7"/>
    <w:pPr>
      <w:ind w:left="720"/>
    </w:pPr>
    <w:rPr>
      <w:rFonts w:ascii="Calibri" w:hAnsi="Calibri" w:cs="Calibri"/>
      <w:lang w:eastAsia="en-US"/>
    </w:rPr>
  </w:style>
  <w:style w:type="character" w:customStyle="1" w:styleId="apple-converted-space">
    <w:name w:val="apple-converted-space"/>
    <w:basedOn w:val="a0"/>
    <w:rsid w:val="000174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1356</Words>
  <Characters>7730</Characters>
  <Application>Microsoft Office Word</Application>
  <DocSecurity>0</DocSecurity>
  <Lines>64</Lines>
  <Paragraphs>18</Paragraphs>
  <ScaleCrop>false</ScaleCrop>
  <Company>SPecialiST RePack</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2014-06-24T08:06:00Z</dcterms:created>
  <dcterms:modified xsi:type="dcterms:W3CDTF">2014-06-24T08:08:00Z</dcterms:modified>
</cp:coreProperties>
</file>