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92" w:rsidRPr="00451192" w:rsidRDefault="00451192" w:rsidP="00451192">
      <w:pPr>
        <w:framePr w:w="10166" w:h="8771" w:hRule="exact" w:wrap="auto" w:vAnchor="page" w:hAnchor="page" w:x="1508" w:y="7023"/>
        <w:spacing w:after="0" w:line="326" w:lineRule="exact"/>
        <w:ind w:left="200" w:right="40" w:firstLine="580"/>
        <w:jc w:val="both"/>
        <w:rPr>
          <w:rFonts w:ascii="Arial" w:hAnsi="Arial" w:cs="Arial"/>
          <w:spacing w:val="4"/>
          <w:sz w:val="20"/>
          <w:szCs w:val="20"/>
        </w:rPr>
      </w:pPr>
      <w:r w:rsidRPr="00451192">
        <w:rPr>
          <w:rFonts w:ascii="Arial" w:hAnsi="Arial" w:cs="Arial"/>
          <w:spacing w:val="4"/>
          <w:sz w:val="20"/>
          <w:szCs w:val="20"/>
        </w:rPr>
        <w:t>Экспертное заключение Ревизионной комиссии Баганского района по отчету Администрации Лозовского сельсовета Баганского района об исполнении бюд</w:t>
      </w:r>
      <w:r w:rsidRPr="00451192">
        <w:rPr>
          <w:rFonts w:ascii="Arial" w:hAnsi="Arial" w:cs="Arial"/>
          <w:spacing w:val="4"/>
          <w:sz w:val="20"/>
          <w:szCs w:val="20"/>
        </w:rPr>
        <w:softHyphen/>
        <w:t xml:space="preserve">жета за 2013 год подготовлено в соответствии с Бюджетным кодексом РФ (БК РФ), Положением «О бюджетном устройстве и бюджетном процессе в </w:t>
      </w:r>
      <w:proofErr w:type="spellStart"/>
      <w:r w:rsidRPr="00451192">
        <w:rPr>
          <w:rFonts w:ascii="Arial" w:hAnsi="Arial" w:cs="Arial"/>
          <w:spacing w:val="4"/>
          <w:sz w:val="20"/>
          <w:szCs w:val="20"/>
        </w:rPr>
        <w:t>Баганском</w:t>
      </w:r>
      <w:proofErr w:type="spellEnd"/>
      <w:r w:rsidRPr="00451192">
        <w:rPr>
          <w:rFonts w:ascii="Arial" w:hAnsi="Arial" w:cs="Arial"/>
          <w:spacing w:val="4"/>
          <w:sz w:val="20"/>
          <w:szCs w:val="20"/>
        </w:rPr>
        <w:t xml:space="preserve"> районе» и «О ревизионной комиссии Баганского района Новосибирской об</w:t>
      </w:r>
      <w:r w:rsidRPr="00451192">
        <w:rPr>
          <w:rFonts w:ascii="Arial" w:hAnsi="Arial" w:cs="Arial"/>
          <w:spacing w:val="4"/>
          <w:sz w:val="20"/>
          <w:szCs w:val="20"/>
        </w:rPr>
        <w:softHyphen/>
        <w:t>ласти», иным действующим законодательством.</w:t>
      </w:r>
    </w:p>
    <w:p w:rsidR="00451192" w:rsidRPr="00451192" w:rsidRDefault="00451192" w:rsidP="00451192">
      <w:pPr>
        <w:framePr w:w="10166" w:h="8771" w:hRule="exact" w:wrap="auto" w:vAnchor="page" w:hAnchor="page" w:x="1508" w:y="7023"/>
        <w:spacing w:after="0" w:line="317" w:lineRule="exact"/>
        <w:ind w:left="200" w:right="40" w:firstLine="580"/>
        <w:jc w:val="both"/>
        <w:rPr>
          <w:rFonts w:ascii="Arial" w:hAnsi="Arial" w:cs="Arial"/>
          <w:spacing w:val="4"/>
          <w:sz w:val="20"/>
          <w:szCs w:val="20"/>
        </w:rPr>
      </w:pPr>
      <w:r w:rsidRPr="00451192">
        <w:rPr>
          <w:rFonts w:ascii="Arial" w:hAnsi="Arial" w:cs="Arial"/>
          <w:spacing w:val="4"/>
          <w:sz w:val="20"/>
          <w:szCs w:val="20"/>
        </w:rPr>
        <w:t>Отчет об исполнении бюджета Лозовского сельсовета Баганского района Новосибирской области за 2013 год с пояснительной запиской и дополнительны</w:t>
      </w:r>
      <w:r w:rsidRPr="00451192">
        <w:rPr>
          <w:rFonts w:ascii="Arial" w:hAnsi="Arial" w:cs="Arial"/>
          <w:spacing w:val="4"/>
          <w:sz w:val="20"/>
          <w:szCs w:val="20"/>
        </w:rPr>
        <w:softHyphen/>
        <w:t xml:space="preserve">ми материалами поступил в срок, установленный ст. 5 4 Положения «О бюджетном устройстве и бюджетном процессе в </w:t>
      </w:r>
      <w:proofErr w:type="spellStart"/>
      <w:r w:rsidRPr="00451192">
        <w:rPr>
          <w:rFonts w:ascii="Arial" w:hAnsi="Arial" w:cs="Arial"/>
          <w:spacing w:val="4"/>
          <w:sz w:val="20"/>
          <w:szCs w:val="20"/>
        </w:rPr>
        <w:t>Баганском</w:t>
      </w:r>
      <w:proofErr w:type="spellEnd"/>
      <w:r w:rsidRPr="00451192">
        <w:rPr>
          <w:rFonts w:ascii="Arial" w:hAnsi="Arial" w:cs="Arial"/>
          <w:spacing w:val="4"/>
          <w:sz w:val="20"/>
          <w:szCs w:val="20"/>
        </w:rPr>
        <w:t xml:space="preserve"> районе».</w:t>
      </w:r>
    </w:p>
    <w:p w:rsidR="00451192" w:rsidRPr="00451192" w:rsidRDefault="00451192" w:rsidP="00451192">
      <w:pPr>
        <w:framePr w:w="10166" w:h="8771" w:hRule="exact" w:wrap="auto" w:vAnchor="page" w:hAnchor="page" w:x="1508" w:y="7023"/>
        <w:spacing w:after="296" w:line="317" w:lineRule="exact"/>
        <w:ind w:left="200" w:right="40" w:firstLine="580"/>
        <w:jc w:val="both"/>
        <w:rPr>
          <w:rFonts w:ascii="Arial" w:hAnsi="Arial" w:cs="Arial"/>
          <w:spacing w:val="4"/>
          <w:sz w:val="20"/>
          <w:szCs w:val="20"/>
        </w:rPr>
      </w:pPr>
      <w:r w:rsidRPr="00451192">
        <w:rPr>
          <w:rFonts w:ascii="Arial" w:hAnsi="Arial" w:cs="Arial"/>
          <w:spacing w:val="4"/>
          <w:sz w:val="20"/>
          <w:szCs w:val="20"/>
        </w:rPr>
        <w:t>Документы и материалы, представляемые одновременно с отчетом об ис</w:t>
      </w:r>
      <w:r w:rsidRPr="00451192">
        <w:rPr>
          <w:rFonts w:ascii="Arial" w:hAnsi="Arial" w:cs="Arial"/>
          <w:spacing w:val="4"/>
          <w:sz w:val="20"/>
          <w:szCs w:val="20"/>
        </w:rPr>
        <w:softHyphen/>
        <w:t>полнении местного бюджета представлены полностью.</w:t>
      </w:r>
    </w:p>
    <w:p w:rsidR="00451192" w:rsidRPr="00451192" w:rsidRDefault="00451192" w:rsidP="00451192">
      <w:pPr>
        <w:framePr w:w="10166" w:h="8771" w:hRule="exact" w:wrap="auto" w:vAnchor="page" w:hAnchor="page" w:x="1508" w:y="7023"/>
        <w:spacing w:after="304" w:line="322" w:lineRule="exact"/>
        <w:ind w:left="200" w:right="40" w:firstLine="260"/>
        <w:rPr>
          <w:rFonts w:ascii="Arial" w:hAnsi="Arial" w:cs="Arial"/>
          <w:spacing w:val="4"/>
          <w:sz w:val="20"/>
          <w:szCs w:val="20"/>
        </w:rPr>
      </w:pPr>
      <w:r w:rsidRPr="00451192">
        <w:rPr>
          <w:rFonts w:ascii="Arial" w:hAnsi="Arial" w:cs="Arial"/>
          <w:bCs/>
          <w:spacing w:val="7"/>
          <w:sz w:val="20"/>
          <w:szCs w:val="20"/>
          <w:shd w:val="clear" w:color="auto" w:fill="FFFFFF"/>
        </w:rPr>
        <w:t>Цель внешней проверки:</w:t>
      </w:r>
      <w:r w:rsidRPr="00451192">
        <w:rPr>
          <w:rFonts w:ascii="Arial" w:hAnsi="Arial" w:cs="Arial"/>
          <w:spacing w:val="4"/>
          <w:sz w:val="20"/>
          <w:szCs w:val="20"/>
        </w:rPr>
        <w:t xml:space="preserve"> проверка соблюдения участниками бюджетного про</w:t>
      </w:r>
      <w:r w:rsidRPr="00451192">
        <w:rPr>
          <w:rFonts w:ascii="Arial" w:hAnsi="Arial" w:cs="Arial"/>
          <w:spacing w:val="4"/>
          <w:sz w:val="20"/>
          <w:szCs w:val="20"/>
        </w:rPr>
        <w:softHyphen/>
        <w:t>цесса требований бюджетного законодательства, оценка результативности и эф</w:t>
      </w:r>
      <w:r w:rsidRPr="00451192">
        <w:rPr>
          <w:rFonts w:ascii="Arial" w:hAnsi="Arial" w:cs="Arial"/>
          <w:spacing w:val="4"/>
          <w:sz w:val="20"/>
          <w:szCs w:val="20"/>
        </w:rPr>
        <w:softHyphen/>
        <w:t>фективности мер по социально-экономическому развитию, увеличению доходов и оптимизации расходов бюджета.</w:t>
      </w:r>
    </w:p>
    <w:p w:rsidR="00451192" w:rsidRPr="00451192" w:rsidRDefault="00451192" w:rsidP="00451192">
      <w:pPr>
        <w:framePr w:w="10166" w:h="8771" w:hRule="exact" w:wrap="auto" w:vAnchor="page" w:hAnchor="page" w:x="1508" w:y="7023"/>
        <w:spacing w:after="0" w:line="317" w:lineRule="exact"/>
        <w:ind w:left="200"/>
        <w:outlineLvl w:val="0"/>
        <w:rPr>
          <w:rFonts w:ascii="Arial" w:hAnsi="Arial" w:cs="Arial"/>
          <w:spacing w:val="7"/>
          <w:sz w:val="20"/>
          <w:szCs w:val="20"/>
        </w:rPr>
      </w:pPr>
      <w:bookmarkStart w:id="0" w:name="bookmark3"/>
      <w:r w:rsidRPr="00451192">
        <w:rPr>
          <w:rFonts w:ascii="Arial" w:hAnsi="Arial" w:cs="Arial"/>
          <w:spacing w:val="7"/>
          <w:sz w:val="20"/>
          <w:szCs w:val="20"/>
        </w:rPr>
        <w:t>, Содержание заключения:</w:t>
      </w:r>
      <w:bookmarkEnd w:id="0"/>
    </w:p>
    <w:p w:rsidR="00451192" w:rsidRPr="00451192" w:rsidRDefault="00451192" w:rsidP="00451192">
      <w:pPr>
        <w:framePr w:w="10166" w:h="8771" w:hRule="exact" w:wrap="auto" w:vAnchor="page" w:hAnchor="page" w:x="1508" w:y="7023"/>
        <w:numPr>
          <w:ilvl w:val="0"/>
          <w:numId w:val="2"/>
        </w:numPr>
        <w:tabs>
          <w:tab w:val="left" w:pos="450"/>
        </w:tabs>
        <w:spacing w:after="0" w:line="317" w:lineRule="exact"/>
        <w:ind w:left="200"/>
        <w:rPr>
          <w:rFonts w:ascii="Arial" w:hAnsi="Arial" w:cs="Arial"/>
          <w:spacing w:val="4"/>
          <w:sz w:val="20"/>
          <w:szCs w:val="20"/>
        </w:rPr>
      </w:pPr>
      <w:r w:rsidRPr="00451192">
        <w:rPr>
          <w:rFonts w:ascii="Arial" w:hAnsi="Arial" w:cs="Arial"/>
          <w:spacing w:val="4"/>
          <w:sz w:val="20"/>
          <w:szCs w:val="20"/>
        </w:rPr>
        <w:t>Общие сведения о муниципальном образовании</w:t>
      </w:r>
    </w:p>
    <w:p w:rsidR="00451192" w:rsidRPr="00451192" w:rsidRDefault="00451192" w:rsidP="00451192">
      <w:pPr>
        <w:framePr w:w="10166" w:h="8771" w:hRule="exact" w:wrap="auto" w:vAnchor="page" w:hAnchor="page" w:x="1508" w:y="7023"/>
        <w:numPr>
          <w:ilvl w:val="0"/>
          <w:numId w:val="2"/>
        </w:numPr>
        <w:tabs>
          <w:tab w:val="left" w:pos="483"/>
        </w:tabs>
        <w:spacing w:after="0" w:line="317" w:lineRule="exact"/>
        <w:ind w:left="200"/>
        <w:rPr>
          <w:rFonts w:ascii="Arial" w:hAnsi="Arial" w:cs="Arial"/>
          <w:spacing w:val="4"/>
          <w:sz w:val="20"/>
          <w:szCs w:val="20"/>
        </w:rPr>
      </w:pPr>
      <w:r w:rsidRPr="00451192">
        <w:rPr>
          <w:rFonts w:ascii="Arial" w:hAnsi="Arial" w:cs="Arial"/>
          <w:spacing w:val="4"/>
          <w:sz w:val="20"/>
          <w:szCs w:val="20"/>
        </w:rPr>
        <w:t>Организация и осуществление бюджетного процесса</w:t>
      </w:r>
    </w:p>
    <w:p w:rsidR="00451192" w:rsidRPr="00451192" w:rsidRDefault="00451192" w:rsidP="00451192">
      <w:pPr>
        <w:framePr w:w="10166" w:h="8771" w:hRule="exact" w:wrap="auto" w:vAnchor="page" w:hAnchor="page" w:x="1508" w:y="7023"/>
        <w:numPr>
          <w:ilvl w:val="1"/>
          <w:numId w:val="2"/>
        </w:numPr>
        <w:tabs>
          <w:tab w:val="left" w:pos="940"/>
        </w:tabs>
        <w:spacing w:after="0" w:line="317" w:lineRule="exact"/>
        <w:ind w:left="200" w:firstLine="260"/>
        <w:rPr>
          <w:rFonts w:ascii="Arial" w:hAnsi="Arial" w:cs="Arial"/>
          <w:spacing w:val="4"/>
          <w:sz w:val="20"/>
          <w:szCs w:val="20"/>
        </w:rPr>
      </w:pPr>
      <w:r w:rsidRPr="00451192">
        <w:rPr>
          <w:rFonts w:ascii="Arial" w:hAnsi="Arial" w:cs="Arial"/>
          <w:spacing w:val="4"/>
          <w:sz w:val="20"/>
          <w:szCs w:val="20"/>
        </w:rPr>
        <w:t>Правовое регулирование и участники бюджетного процесса</w:t>
      </w:r>
    </w:p>
    <w:p w:rsidR="00451192" w:rsidRPr="00451192" w:rsidRDefault="00451192" w:rsidP="00451192">
      <w:pPr>
        <w:framePr w:w="10166" w:h="8771" w:hRule="exact" w:wrap="auto" w:vAnchor="page" w:hAnchor="page" w:x="1508" w:y="7023"/>
        <w:numPr>
          <w:ilvl w:val="1"/>
          <w:numId w:val="2"/>
        </w:numPr>
        <w:tabs>
          <w:tab w:val="left" w:pos="950"/>
        </w:tabs>
        <w:spacing w:after="0" w:line="317" w:lineRule="exact"/>
        <w:ind w:left="200" w:firstLine="260"/>
        <w:rPr>
          <w:rFonts w:ascii="Arial" w:hAnsi="Arial" w:cs="Arial"/>
          <w:spacing w:val="4"/>
          <w:sz w:val="20"/>
          <w:szCs w:val="20"/>
        </w:rPr>
      </w:pPr>
      <w:r w:rsidRPr="00451192">
        <w:rPr>
          <w:rFonts w:ascii="Arial" w:hAnsi="Arial" w:cs="Arial"/>
          <w:spacing w:val="4"/>
          <w:sz w:val="20"/>
          <w:szCs w:val="20"/>
        </w:rPr>
        <w:t>Составление проекта и содержание решения о бюджете</w:t>
      </w:r>
    </w:p>
    <w:p w:rsidR="00451192" w:rsidRPr="00451192" w:rsidRDefault="00451192" w:rsidP="00451192">
      <w:pPr>
        <w:framePr w:w="10166" w:h="8771" w:hRule="exact" w:wrap="auto" w:vAnchor="page" w:hAnchor="page" w:x="1508" w:y="7023"/>
        <w:numPr>
          <w:ilvl w:val="1"/>
          <w:numId w:val="2"/>
        </w:numPr>
        <w:tabs>
          <w:tab w:val="left" w:pos="950"/>
        </w:tabs>
        <w:spacing w:after="0" w:line="317" w:lineRule="exact"/>
        <w:ind w:left="200" w:firstLine="260"/>
        <w:rPr>
          <w:rFonts w:ascii="Arial" w:hAnsi="Arial" w:cs="Arial"/>
          <w:spacing w:val="4"/>
          <w:sz w:val="20"/>
          <w:szCs w:val="20"/>
        </w:rPr>
      </w:pPr>
      <w:r w:rsidRPr="00451192">
        <w:rPr>
          <w:rFonts w:ascii="Arial" w:hAnsi="Arial" w:cs="Arial"/>
          <w:spacing w:val="4"/>
          <w:sz w:val="20"/>
          <w:szCs w:val="20"/>
        </w:rPr>
        <w:t>Формирование бюджетной отчетности</w:t>
      </w:r>
    </w:p>
    <w:p w:rsidR="00451192" w:rsidRPr="00451192" w:rsidRDefault="00451192" w:rsidP="00451192">
      <w:pPr>
        <w:framePr w:w="10166" w:h="8771" w:hRule="exact" w:wrap="auto" w:vAnchor="page" w:hAnchor="page" w:x="1508" w:y="7023"/>
        <w:numPr>
          <w:ilvl w:val="0"/>
          <w:numId w:val="2"/>
        </w:numPr>
        <w:tabs>
          <w:tab w:val="left" w:pos="474"/>
        </w:tabs>
        <w:spacing w:after="0" w:line="317" w:lineRule="exact"/>
        <w:ind w:left="200"/>
        <w:rPr>
          <w:rFonts w:ascii="Arial" w:hAnsi="Arial" w:cs="Arial"/>
          <w:spacing w:val="4"/>
          <w:sz w:val="20"/>
          <w:szCs w:val="20"/>
        </w:rPr>
      </w:pPr>
      <w:r w:rsidRPr="00451192">
        <w:rPr>
          <w:rFonts w:ascii="Arial" w:hAnsi="Arial" w:cs="Arial"/>
          <w:spacing w:val="4"/>
          <w:sz w:val="20"/>
          <w:szCs w:val="20"/>
        </w:rPr>
        <w:t>Исполнение бюджета</w:t>
      </w:r>
    </w:p>
    <w:p w:rsidR="00451192" w:rsidRPr="00451192" w:rsidRDefault="00451192" w:rsidP="00451192">
      <w:pPr>
        <w:framePr w:w="10166" w:h="8771" w:hRule="exact" w:wrap="auto" w:vAnchor="page" w:hAnchor="page" w:x="1508" w:y="7023"/>
        <w:numPr>
          <w:ilvl w:val="1"/>
          <w:numId w:val="2"/>
        </w:numPr>
        <w:tabs>
          <w:tab w:val="left" w:pos="945"/>
        </w:tabs>
        <w:spacing w:after="0" w:line="317" w:lineRule="exact"/>
        <w:ind w:left="200" w:firstLine="260"/>
        <w:rPr>
          <w:rFonts w:ascii="Arial" w:hAnsi="Arial" w:cs="Arial"/>
          <w:spacing w:val="4"/>
          <w:sz w:val="20"/>
          <w:szCs w:val="20"/>
        </w:rPr>
      </w:pPr>
      <w:r w:rsidRPr="00451192">
        <w:rPr>
          <w:rFonts w:ascii="Arial" w:hAnsi="Arial" w:cs="Arial"/>
          <w:spacing w:val="4"/>
          <w:sz w:val="20"/>
          <w:szCs w:val="20"/>
        </w:rPr>
        <w:t>Расходы бюджета</w:t>
      </w:r>
    </w:p>
    <w:p w:rsidR="00451192" w:rsidRPr="00451192" w:rsidRDefault="00451192" w:rsidP="00451192">
      <w:pPr>
        <w:framePr w:w="10166" w:h="8771" w:hRule="exact" w:wrap="auto" w:vAnchor="page" w:hAnchor="page" w:x="1508" w:y="7023"/>
        <w:numPr>
          <w:ilvl w:val="1"/>
          <w:numId w:val="2"/>
        </w:numPr>
        <w:tabs>
          <w:tab w:val="left" w:pos="945"/>
        </w:tabs>
        <w:spacing w:after="0" w:line="317" w:lineRule="exact"/>
        <w:ind w:left="200" w:firstLine="260"/>
        <w:rPr>
          <w:rFonts w:ascii="Arial" w:hAnsi="Arial" w:cs="Arial"/>
          <w:spacing w:val="4"/>
          <w:sz w:val="20"/>
          <w:szCs w:val="20"/>
        </w:rPr>
      </w:pPr>
      <w:r w:rsidRPr="00451192">
        <w:rPr>
          <w:rFonts w:ascii="Arial" w:hAnsi="Arial" w:cs="Arial"/>
          <w:spacing w:val="4"/>
          <w:sz w:val="20"/>
          <w:szCs w:val="20"/>
        </w:rPr>
        <w:t>Доходы и источники финансирования дефицита бюджета</w:t>
      </w:r>
    </w:p>
    <w:p w:rsidR="00451192" w:rsidRPr="00451192" w:rsidRDefault="00451192" w:rsidP="00451192">
      <w:pPr>
        <w:framePr w:w="9781" w:h="1815" w:hRule="exact" w:wrap="auto" w:vAnchor="page" w:hAnchor="page" w:x="1508" w:y="2506"/>
        <w:spacing w:after="0" w:line="278" w:lineRule="exact"/>
        <w:ind w:right="-45"/>
        <w:jc w:val="center"/>
        <w:rPr>
          <w:rFonts w:ascii="Arial" w:hAnsi="Arial" w:cs="Arial"/>
          <w:spacing w:val="5"/>
          <w:sz w:val="20"/>
          <w:szCs w:val="20"/>
        </w:rPr>
      </w:pPr>
      <w:r w:rsidRPr="00451192">
        <w:rPr>
          <w:rFonts w:ascii="Arial" w:hAnsi="Arial" w:cs="Arial"/>
          <w:spacing w:val="5"/>
          <w:sz w:val="20"/>
          <w:szCs w:val="20"/>
        </w:rPr>
        <w:t>РЕВИЗИОННАЯ КОМИССИЯ</w:t>
      </w:r>
    </w:p>
    <w:p w:rsidR="00451192" w:rsidRPr="00451192" w:rsidRDefault="00451192" w:rsidP="00451192">
      <w:pPr>
        <w:framePr w:w="9781" w:h="1815" w:hRule="exact" w:wrap="auto" w:vAnchor="page" w:hAnchor="page" w:x="1508" w:y="2506"/>
        <w:spacing w:after="0" w:line="278" w:lineRule="exact"/>
        <w:ind w:right="-45"/>
        <w:jc w:val="center"/>
        <w:rPr>
          <w:rFonts w:ascii="Arial" w:hAnsi="Arial" w:cs="Arial"/>
          <w:spacing w:val="5"/>
          <w:sz w:val="20"/>
          <w:szCs w:val="20"/>
        </w:rPr>
      </w:pPr>
      <w:r w:rsidRPr="00451192">
        <w:rPr>
          <w:rFonts w:ascii="Arial" w:hAnsi="Arial" w:cs="Arial"/>
          <w:spacing w:val="5"/>
          <w:sz w:val="20"/>
          <w:szCs w:val="20"/>
        </w:rPr>
        <w:t>БАГАНСКОГО РАЙОНА НОВОСИБИРСКОЙ ОБЛАСТИ</w:t>
      </w:r>
    </w:p>
    <w:p w:rsidR="00451192" w:rsidRPr="00451192" w:rsidRDefault="00451192" w:rsidP="00451192">
      <w:pPr>
        <w:framePr w:w="9781" w:h="1815" w:hRule="exact" w:wrap="auto" w:vAnchor="page" w:hAnchor="page" w:x="1508" w:y="2506"/>
        <w:spacing w:after="0" w:line="278" w:lineRule="exact"/>
        <w:ind w:right="-45"/>
        <w:jc w:val="center"/>
        <w:rPr>
          <w:rFonts w:ascii="Arial" w:hAnsi="Arial" w:cs="Arial"/>
          <w:spacing w:val="4"/>
          <w:sz w:val="20"/>
          <w:szCs w:val="20"/>
        </w:rPr>
      </w:pPr>
      <w:r w:rsidRPr="00451192">
        <w:rPr>
          <w:rFonts w:ascii="Arial" w:hAnsi="Arial" w:cs="Arial"/>
          <w:spacing w:val="4"/>
          <w:sz w:val="20"/>
          <w:szCs w:val="20"/>
        </w:rPr>
        <w:t xml:space="preserve">Новосибирская область, 632770 с Баган, ул. М. Горького, 21 тел.: (38353)21-543 </w:t>
      </w:r>
      <w:r w:rsidRPr="00451192">
        <w:rPr>
          <w:rFonts w:ascii="Arial" w:hAnsi="Arial" w:cs="Arial"/>
          <w:spacing w:val="4"/>
          <w:sz w:val="20"/>
          <w:szCs w:val="20"/>
          <w:lang w:val="en-US"/>
        </w:rPr>
        <w:t>E</w:t>
      </w:r>
      <w:r w:rsidRPr="00451192">
        <w:rPr>
          <w:rFonts w:ascii="Arial" w:hAnsi="Arial" w:cs="Arial"/>
          <w:spacing w:val="4"/>
          <w:sz w:val="20"/>
          <w:szCs w:val="20"/>
        </w:rPr>
        <w:t>-</w:t>
      </w:r>
      <w:r w:rsidRPr="00451192">
        <w:rPr>
          <w:rFonts w:ascii="Arial" w:hAnsi="Arial" w:cs="Arial"/>
          <w:spacing w:val="4"/>
          <w:sz w:val="20"/>
          <w:szCs w:val="20"/>
          <w:lang w:val="en-US"/>
        </w:rPr>
        <w:t>mail</w:t>
      </w:r>
      <w:r w:rsidRPr="00451192">
        <w:rPr>
          <w:rFonts w:ascii="Arial" w:hAnsi="Arial" w:cs="Arial"/>
          <w:spacing w:val="4"/>
          <w:sz w:val="20"/>
          <w:szCs w:val="20"/>
        </w:rPr>
        <w:t xml:space="preserve">: </w:t>
      </w:r>
      <w:hyperlink r:id="rId8" w:history="1">
        <w:r w:rsidRPr="00451192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rvk</w:t>
        </w:r>
        <w:r w:rsidRPr="00451192">
          <w:rPr>
            <w:rFonts w:ascii="Arial" w:hAnsi="Arial" w:cs="Arial"/>
            <w:color w:val="0000FF"/>
            <w:sz w:val="20"/>
            <w:szCs w:val="20"/>
            <w:u w:val="single"/>
          </w:rPr>
          <w:t>_</w:t>
        </w:r>
        <w:r w:rsidRPr="00451192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bagan</w:t>
        </w:r>
        <w:r w:rsidRPr="00451192">
          <w:rPr>
            <w:rFonts w:ascii="Arial" w:hAnsi="Arial" w:cs="Arial"/>
            <w:color w:val="0000FF"/>
            <w:sz w:val="20"/>
            <w:szCs w:val="20"/>
            <w:u w:val="single"/>
          </w:rPr>
          <w:t>@</w:t>
        </w:r>
        <w:r w:rsidRPr="00451192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mail</w:t>
        </w:r>
        <w:r w:rsidRPr="00451192">
          <w:rPr>
            <w:rFonts w:ascii="Arial" w:hAnsi="Arial" w:cs="Arial"/>
            <w:color w:val="0000FF"/>
            <w:sz w:val="20"/>
            <w:szCs w:val="20"/>
            <w:u w:val="single"/>
          </w:rPr>
          <w:t>.</w:t>
        </w:r>
        <w:proofErr w:type="spellStart"/>
        <w:r w:rsidRPr="00451192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r w:rsidRPr="00451192">
        <w:rPr>
          <w:rFonts w:ascii="Arial" w:hAnsi="Arial" w:cs="Arial"/>
          <w:spacing w:val="4"/>
          <w:sz w:val="20"/>
          <w:szCs w:val="20"/>
        </w:rPr>
        <w:t xml:space="preserve"> ОКПО 04035320 ОГРН 1045480001885 ИНН 5417104650 КПП 541701001</w:t>
      </w:r>
    </w:p>
    <w:p w:rsidR="00451192" w:rsidRPr="00451192" w:rsidRDefault="00451192" w:rsidP="00451192">
      <w:pPr>
        <w:framePr w:w="10166" w:h="1954" w:hRule="exact" w:wrap="auto" w:vAnchor="page" w:hAnchor="page" w:x="1508" w:y="4477"/>
        <w:spacing w:after="0" w:line="317" w:lineRule="exact"/>
        <w:ind w:left="528" w:right="307"/>
        <w:jc w:val="center"/>
        <w:outlineLvl w:val="0"/>
        <w:rPr>
          <w:rFonts w:ascii="Arial" w:hAnsi="Arial" w:cs="Arial"/>
          <w:spacing w:val="7"/>
          <w:sz w:val="20"/>
          <w:szCs w:val="20"/>
        </w:rPr>
      </w:pPr>
      <w:bookmarkStart w:id="1" w:name="bookmark0"/>
      <w:r w:rsidRPr="00451192">
        <w:rPr>
          <w:rFonts w:ascii="Arial" w:hAnsi="Arial" w:cs="Arial"/>
          <w:spacing w:val="7"/>
          <w:sz w:val="20"/>
          <w:szCs w:val="20"/>
        </w:rPr>
        <w:t>ЗАКЛЮЧЕНИЕ</w:t>
      </w:r>
      <w:bookmarkEnd w:id="1"/>
    </w:p>
    <w:p w:rsidR="00451192" w:rsidRPr="00451192" w:rsidRDefault="00451192" w:rsidP="00451192">
      <w:pPr>
        <w:framePr w:w="10166" w:h="1954" w:hRule="exact" w:wrap="auto" w:vAnchor="page" w:hAnchor="page" w:x="1508" w:y="4477"/>
        <w:spacing w:after="0" w:line="317" w:lineRule="exact"/>
        <w:ind w:left="528" w:right="307"/>
        <w:jc w:val="center"/>
        <w:outlineLvl w:val="0"/>
        <w:rPr>
          <w:rFonts w:ascii="Arial" w:hAnsi="Arial" w:cs="Arial"/>
          <w:spacing w:val="7"/>
          <w:sz w:val="20"/>
          <w:szCs w:val="20"/>
        </w:rPr>
      </w:pPr>
      <w:bookmarkStart w:id="2" w:name="bookmark1"/>
      <w:r w:rsidRPr="00451192">
        <w:rPr>
          <w:rFonts w:ascii="Arial" w:hAnsi="Arial" w:cs="Arial"/>
          <w:spacing w:val="7"/>
          <w:sz w:val="20"/>
          <w:szCs w:val="20"/>
        </w:rPr>
        <w:t>Результатам внешней проверки годового отчета об исполнении бюджета</w:t>
      </w:r>
      <w:r w:rsidRPr="00451192">
        <w:rPr>
          <w:rFonts w:ascii="Arial" w:hAnsi="Arial" w:cs="Arial"/>
          <w:spacing w:val="7"/>
          <w:sz w:val="20"/>
          <w:szCs w:val="20"/>
        </w:rPr>
        <w:br/>
        <w:t>Администрации Лозовского сельского совета Баганского района</w:t>
      </w:r>
      <w:bookmarkEnd w:id="2"/>
    </w:p>
    <w:p w:rsidR="00451192" w:rsidRPr="00451192" w:rsidRDefault="00451192" w:rsidP="00451192">
      <w:pPr>
        <w:framePr w:w="10166" w:h="1954" w:hRule="exact" w:wrap="auto" w:vAnchor="page" w:hAnchor="page" w:x="1508" w:y="4477"/>
        <w:spacing w:after="354" w:line="317" w:lineRule="exact"/>
        <w:ind w:left="528" w:right="307"/>
        <w:jc w:val="center"/>
        <w:outlineLvl w:val="0"/>
        <w:rPr>
          <w:rFonts w:ascii="Arial" w:hAnsi="Arial" w:cs="Arial"/>
          <w:spacing w:val="7"/>
          <w:sz w:val="20"/>
          <w:szCs w:val="20"/>
        </w:rPr>
      </w:pPr>
      <w:bookmarkStart w:id="3" w:name="bookmark2"/>
      <w:r w:rsidRPr="00451192">
        <w:rPr>
          <w:rFonts w:ascii="Arial" w:hAnsi="Arial" w:cs="Arial"/>
          <w:spacing w:val="7"/>
          <w:sz w:val="20"/>
          <w:szCs w:val="20"/>
        </w:rPr>
        <w:t>за 2013 год</w:t>
      </w:r>
      <w:bookmarkEnd w:id="3"/>
    </w:p>
    <w:p w:rsidR="00451192" w:rsidRPr="00451192" w:rsidRDefault="00451192" w:rsidP="00451192">
      <w:pPr>
        <w:framePr w:w="10166" w:h="1954" w:hRule="exact" w:wrap="auto" w:vAnchor="page" w:hAnchor="page" w:x="1508" w:y="4477"/>
        <w:tabs>
          <w:tab w:val="left" w:pos="8412"/>
        </w:tabs>
        <w:spacing w:after="0" w:line="250" w:lineRule="exact"/>
        <w:ind w:left="200" w:right="307" w:firstLine="580"/>
        <w:jc w:val="both"/>
        <w:rPr>
          <w:rFonts w:ascii="Arial" w:hAnsi="Arial" w:cs="Arial"/>
          <w:spacing w:val="4"/>
          <w:sz w:val="20"/>
          <w:szCs w:val="20"/>
        </w:rPr>
      </w:pPr>
      <w:r w:rsidRPr="00451192">
        <w:rPr>
          <w:rFonts w:ascii="Arial" w:hAnsi="Arial" w:cs="Arial"/>
          <w:spacing w:val="4"/>
          <w:sz w:val="20"/>
          <w:szCs w:val="20"/>
        </w:rPr>
        <w:t>04.04.2014г</w:t>
      </w:r>
      <w:r w:rsidRPr="00451192">
        <w:rPr>
          <w:rFonts w:ascii="Arial" w:hAnsi="Arial" w:cs="Arial"/>
          <w:spacing w:val="4"/>
          <w:sz w:val="20"/>
          <w:szCs w:val="20"/>
        </w:rPr>
        <w:tab/>
        <w:t>№ 8</w:t>
      </w:r>
    </w:p>
    <w:p w:rsidR="00451192" w:rsidRPr="00451192" w:rsidRDefault="00451192" w:rsidP="004511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  <w:sectPr w:rsidR="00451192" w:rsidRPr="00451192" w:rsidSect="00C225F5">
          <w:headerReference w:type="default" r:id="rId9"/>
          <w:pgSz w:w="11905" w:h="16837"/>
          <w:pgMar w:top="899" w:right="139" w:bottom="221" w:left="1200" w:header="0" w:footer="6" w:gutter="0"/>
          <w:cols w:space="720"/>
        </w:sectPr>
      </w:pPr>
      <w:bookmarkStart w:id="4" w:name="_GoBack"/>
      <w:bookmarkEnd w:id="4"/>
    </w:p>
    <w:p w:rsidR="00451192" w:rsidRPr="00451192" w:rsidRDefault="00451192" w:rsidP="00451192">
      <w:pPr>
        <w:framePr w:w="9974" w:h="14283" w:hRule="exact" w:wrap="auto" w:vAnchor="page" w:hAnchor="page" w:x="1648" w:y="866"/>
        <w:spacing w:after="657" w:line="250" w:lineRule="exact"/>
        <w:ind w:left="20" w:right="14" w:firstLine="40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lastRenderedPageBreak/>
        <w:t>3.3. Предоставление субсидий из местного бюджета</w:t>
      </w:r>
    </w:p>
    <w:p w:rsidR="00451192" w:rsidRPr="00451192" w:rsidRDefault="00451192" w:rsidP="00451192">
      <w:pPr>
        <w:framePr w:w="9974" w:h="14283" w:hRule="exact" w:wrap="auto" w:vAnchor="page" w:hAnchor="page" w:x="1648" w:y="866"/>
        <w:spacing w:after="242" w:line="250" w:lineRule="exact"/>
        <w:ind w:left="2420"/>
        <w:outlineLvl w:val="0"/>
        <w:rPr>
          <w:rFonts w:ascii="Arial" w:eastAsia="Times New Roman" w:hAnsi="Arial" w:cs="Arial"/>
          <w:spacing w:val="7"/>
          <w:sz w:val="20"/>
          <w:szCs w:val="20"/>
          <w:lang w:eastAsia="ru-RU"/>
        </w:rPr>
      </w:pPr>
      <w:bookmarkStart w:id="5" w:name="bookmark4"/>
      <w:r w:rsidRPr="00451192">
        <w:rPr>
          <w:rFonts w:ascii="Arial" w:eastAsia="Times New Roman" w:hAnsi="Arial" w:cs="Arial"/>
          <w:spacing w:val="7"/>
          <w:sz w:val="20"/>
          <w:szCs w:val="20"/>
          <w:lang w:eastAsia="ru-RU"/>
        </w:rPr>
        <w:t>1.Общие сведения о муниципальном образовании</w:t>
      </w:r>
      <w:bookmarkEnd w:id="5"/>
    </w:p>
    <w:p w:rsidR="00451192" w:rsidRPr="00451192" w:rsidRDefault="00451192" w:rsidP="00451192">
      <w:pPr>
        <w:framePr w:w="9974" w:h="14283" w:hRule="exact" w:wrap="auto" w:vAnchor="page" w:hAnchor="page" w:x="1648" w:y="866"/>
        <w:spacing w:after="0" w:line="331" w:lineRule="exact"/>
        <w:ind w:left="20" w:right="5920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ОГРН1025406226780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>ОКПО 04202155</w:t>
      </w:r>
    </w:p>
    <w:p w:rsidR="00451192" w:rsidRPr="00451192" w:rsidRDefault="00451192" w:rsidP="00451192">
      <w:pPr>
        <w:framePr w:w="9974" w:h="14283" w:hRule="exact" w:wrap="auto" w:vAnchor="page" w:hAnchor="page" w:x="1648" w:y="866"/>
        <w:spacing w:after="0" w:line="331" w:lineRule="exact"/>
        <w:ind w:left="20" w:right="14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ИНН/КПП 5417100198/541701001</w:t>
      </w:r>
    </w:p>
    <w:p w:rsidR="00451192" w:rsidRPr="00451192" w:rsidRDefault="00451192" w:rsidP="00451192">
      <w:pPr>
        <w:framePr w:w="9974" w:h="14283" w:hRule="exact" w:wrap="auto" w:vAnchor="page" w:hAnchor="page" w:x="1648" w:y="866"/>
        <w:spacing w:after="0" w:line="322" w:lineRule="exact"/>
        <w:ind w:left="20" w:right="2520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Глава администрации Баранчиков Анатолий Александрович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>Главный бухгалтер Матченко Татьяна Владимировна</w:t>
      </w:r>
    </w:p>
    <w:p w:rsidR="00451192" w:rsidRPr="00451192" w:rsidRDefault="00451192" w:rsidP="00451192">
      <w:pPr>
        <w:framePr w:w="9974" w:h="14283" w:hRule="exact" w:wrap="auto" w:vAnchor="page" w:hAnchor="page" w:x="1648" w:y="866"/>
        <w:spacing w:after="300" w:line="317" w:lineRule="exact"/>
        <w:ind w:left="20" w:right="22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Адрес:632774 с.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Лозовское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, Баганского района, Новосибирской области, ул. Це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н-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>тральная, 1а</w:t>
      </w:r>
    </w:p>
    <w:p w:rsidR="00451192" w:rsidRPr="00451192" w:rsidRDefault="00451192" w:rsidP="00451192">
      <w:pPr>
        <w:framePr w:w="9974" w:h="14283" w:hRule="exact" w:wrap="auto" w:vAnchor="page" w:hAnchor="page" w:x="1648" w:y="866"/>
        <w:spacing w:after="594" w:line="317" w:lineRule="exact"/>
        <w:ind w:left="20" w:right="22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Площадь Лозовского сельсовета составляет 49,6 тыс. га, численность населения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 xml:space="preserve">1719ел, основная отрасль экономики - сельское хозяйство. По данному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показат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е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-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лю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наблюдается незначительный рост. Возможности развития экономики связаны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>только с сельским хозяйством, в частности с животноводством.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>Основные показатели, характеризующие социально-экономическое положение,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>представлено в приложении № 1.</w:t>
      </w:r>
    </w:p>
    <w:p w:rsidR="00451192" w:rsidRPr="00451192" w:rsidRDefault="00451192" w:rsidP="00451192">
      <w:pPr>
        <w:framePr w:w="9974" w:h="14283" w:hRule="exact" w:wrap="auto" w:vAnchor="page" w:hAnchor="page" w:x="1648" w:y="866"/>
        <w:spacing w:after="312" w:line="250" w:lineRule="exact"/>
        <w:ind w:left="20" w:right="14"/>
        <w:jc w:val="both"/>
        <w:outlineLvl w:val="0"/>
        <w:rPr>
          <w:rFonts w:ascii="Arial" w:eastAsia="Times New Roman" w:hAnsi="Arial" w:cs="Arial"/>
          <w:spacing w:val="7"/>
          <w:sz w:val="20"/>
          <w:szCs w:val="20"/>
          <w:lang w:eastAsia="ru-RU"/>
        </w:rPr>
      </w:pPr>
      <w:bookmarkStart w:id="6" w:name="bookmark5"/>
      <w:r w:rsidRPr="00451192">
        <w:rPr>
          <w:rFonts w:ascii="Arial" w:eastAsia="Times New Roman" w:hAnsi="Arial" w:cs="Arial"/>
          <w:spacing w:val="7"/>
          <w:sz w:val="20"/>
          <w:szCs w:val="20"/>
          <w:lang w:eastAsia="ru-RU"/>
        </w:rPr>
        <w:t>2. Организация и осуществление бюджетного процесса</w:t>
      </w:r>
      <w:bookmarkEnd w:id="6"/>
    </w:p>
    <w:p w:rsidR="00451192" w:rsidRPr="00451192" w:rsidRDefault="00451192" w:rsidP="00451192">
      <w:pPr>
        <w:framePr w:w="9974" w:h="14283" w:hRule="exact" w:wrap="auto" w:vAnchor="page" w:hAnchor="page" w:x="1648" w:y="866"/>
        <w:numPr>
          <w:ilvl w:val="2"/>
          <w:numId w:val="2"/>
        </w:numPr>
        <w:tabs>
          <w:tab w:val="left" w:pos="510"/>
        </w:tabs>
        <w:spacing w:after="249" w:line="250" w:lineRule="exact"/>
        <w:ind w:left="20" w:right="14"/>
        <w:jc w:val="both"/>
        <w:outlineLvl w:val="0"/>
        <w:rPr>
          <w:rFonts w:ascii="Arial" w:eastAsia="Times New Roman" w:hAnsi="Arial" w:cs="Arial"/>
          <w:spacing w:val="7"/>
          <w:sz w:val="20"/>
          <w:szCs w:val="20"/>
          <w:lang w:eastAsia="ru-RU"/>
        </w:rPr>
      </w:pPr>
      <w:bookmarkStart w:id="7" w:name="bookmark6"/>
      <w:r w:rsidRPr="00451192">
        <w:rPr>
          <w:rFonts w:ascii="Arial" w:eastAsia="Times New Roman" w:hAnsi="Arial" w:cs="Arial"/>
          <w:spacing w:val="7"/>
          <w:sz w:val="20"/>
          <w:szCs w:val="20"/>
          <w:lang w:eastAsia="ru-RU"/>
        </w:rPr>
        <w:t>Правовое регулирование бюджетного процесса</w:t>
      </w:r>
      <w:bookmarkEnd w:id="7"/>
    </w:p>
    <w:p w:rsidR="00451192" w:rsidRPr="00451192" w:rsidRDefault="00451192" w:rsidP="00451192">
      <w:pPr>
        <w:framePr w:w="9974" w:h="14283" w:hRule="exact" w:wrap="auto" w:vAnchor="page" w:hAnchor="page" w:x="1648" w:y="866"/>
        <w:spacing w:after="0" w:line="317" w:lineRule="exact"/>
        <w:ind w:left="20" w:right="220" w:firstLine="40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В ходе внешней проверки установлено, что необходимые для осуществления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 xml:space="preserve">бюджетного процесса муниципальные правовые акты Совета депутатов и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адм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и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-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нистрации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, приняты не в полном составе (утверждение форм регистров бюджет-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ного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учета и правил их ведения, порядок утверждения и доведения предельных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>объемов оплаты денежных обязательств и др.)</w:t>
      </w:r>
    </w:p>
    <w:p w:rsidR="00451192" w:rsidRPr="00451192" w:rsidRDefault="00451192" w:rsidP="00451192">
      <w:pPr>
        <w:framePr w:w="9974" w:h="14283" w:hRule="exact" w:wrap="auto" w:vAnchor="page" w:hAnchor="page" w:x="1648" w:y="866"/>
        <w:spacing w:after="0" w:line="317" w:lineRule="exact"/>
        <w:ind w:left="20" w:right="220" w:firstLine="40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В администрации отсутствует подразделение, осуществляющее функции ф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и-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нансового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органа. Функции финансового органа выполняет бухгалтер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админис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т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-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>рации Матченко Татьяна Владимировна. Администрация выполняет функции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 xml:space="preserve">главного распорядителя бюджетных средств. В 2013году полномочия по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осущес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т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-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влению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внешнего муниципального финансового контроля переданы в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ревизион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-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ную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комиссию Баганского района. Экспертиза проекта бюджета на 2013 год пр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о-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>ведена.</w:t>
      </w:r>
    </w:p>
    <w:p w:rsidR="00451192" w:rsidRPr="00451192" w:rsidRDefault="00451192" w:rsidP="00451192">
      <w:pPr>
        <w:framePr w:w="9974" w:h="14283" w:hRule="exact" w:wrap="auto" w:vAnchor="page" w:hAnchor="page" w:x="1648" w:y="866"/>
        <w:spacing w:after="288" w:line="90" w:lineRule="exact"/>
        <w:ind w:left="8960"/>
        <w:rPr>
          <w:rFonts w:ascii="Arial" w:eastAsia="Times New Roman" w:hAnsi="Arial" w:cs="Arial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z w:val="20"/>
          <w:szCs w:val="20"/>
          <w:lang w:eastAsia="ru-RU"/>
        </w:rPr>
        <w:t>$</w:t>
      </w:r>
    </w:p>
    <w:p w:rsidR="00451192" w:rsidRPr="00451192" w:rsidRDefault="00451192" w:rsidP="00451192">
      <w:pPr>
        <w:framePr w:w="9974" w:h="14283" w:hRule="exact" w:wrap="auto" w:vAnchor="page" w:hAnchor="page" w:x="1648" w:y="866"/>
        <w:numPr>
          <w:ilvl w:val="2"/>
          <w:numId w:val="2"/>
        </w:numPr>
        <w:tabs>
          <w:tab w:val="left" w:pos="510"/>
        </w:tabs>
        <w:spacing w:after="266" w:line="250" w:lineRule="exact"/>
        <w:ind w:left="20" w:right="14"/>
        <w:jc w:val="both"/>
        <w:outlineLvl w:val="0"/>
        <w:rPr>
          <w:rFonts w:ascii="Arial" w:eastAsia="Times New Roman" w:hAnsi="Arial" w:cs="Arial"/>
          <w:spacing w:val="7"/>
          <w:sz w:val="20"/>
          <w:szCs w:val="20"/>
          <w:lang w:eastAsia="ru-RU"/>
        </w:rPr>
      </w:pPr>
      <w:bookmarkStart w:id="8" w:name="bookmark7"/>
      <w:r w:rsidRPr="00451192">
        <w:rPr>
          <w:rFonts w:ascii="Arial" w:eastAsia="Times New Roman" w:hAnsi="Arial" w:cs="Arial"/>
          <w:spacing w:val="7"/>
          <w:sz w:val="20"/>
          <w:szCs w:val="20"/>
          <w:lang w:eastAsia="ru-RU"/>
        </w:rPr>
        <w:t>Составление проекта и содержание решения о бюджете</w:t>
      </w:r>
      <w:bookmarkEnd w:id="8"/>
    </w:p>
    <w:p w:rsidR="00451192" w:rsidRPr="00451192" w:rsidRDefault="00451192" w:rsidP="00451192">
      <w:pPr>
        <w:framePr w:w="9974" w:h="14283" w:hRule="exact" w:wrap="auto" w:vAnchor="page" w:hAnchor="page" w:x="1648" w:y="866"/>
        <w:spacing w:after="0" w:line="307" w:lineRule="exact"/>
        <w:ind w:left="20" w:right="22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При составлении проектов о бюджете на 201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Зг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и на плановый период 2014-2015г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 xml:space="preserve">были подготовлены документы, предусмотренные </w:t>
      </w:r>
      <w:proofErr w:type="spellStart"/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ст</w:t>
      </w:r>
      <w:proofErr w:type="spellEnd"/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172 БК РФ (прогноз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соци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-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ально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-экономического развития, основные направления бюджетной и налоговой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>политики). Однако прогноз социально-экономического развития был одобрен С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о-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ветом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депутатов в' момент принятия решения о бюджете, при этом в соответствии</w:t>
      </w:r>
    </w:p>
    <w:p w:rsidR="00451192" w:rsidRPr="00451192" w:rsidRDefault="00451192" w:rsidP="004511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  <w:sectPr w:rsidR="00451192" w:rsidRPr="00451192">
          <w:pgSz w:w="11905" w:h="16837"/>
          <w:pgMar w:top="0" w:right="0" w:bottom="0" w:left="0" w:header="0" w:footer="3" w:gutter="0"/>
          <w:cols w:space="720"/>
        </w:sectPr>
      </w:pPr>
    </w:p>
    <w:p w:rsidR="00451192" w:rsidRPr="00451192" w:rsidRDefault="00451192" w:rsidP="00451192">
      <w:pPr>
        <w:framePr w:w="10142" w:h="11775" w:hRule="exact" w:wrap="auto" w:vAnchor="page" w:hAnchor="page" w:x="1648" w:y="1390"/>
        <w:spacing w:after="0" w:line="312" w:lineRule="exact"/>
        <w:ind w:left="20" w:right="22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lastRenderedPageBreak/>
        <w:t xml:space="preserve">со </w:t>
      </w:r>
      <w:proofErr w:type="spellStart"/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ст</w:t>
      </w:r>
      <w:proofErr w:type="spellEnd"/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173 БК прогноз одобряется администрацией одновременно с принятием ре-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шения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о внесении проекта в представительный орган.</w:t>
      </w:r>
    </w:p>
    <w:p w:rsidR="00451192" w:rsidRPr="00451192" w:rsidRDefault="00451192" w:rsidP="00451192">
      <w:pPr>
        <w:framePr w:w="10142" w:h="11775" w:hRule="exact" w:wrap="auto" w:vAnchor="page" w:hAnchor="page" w:x="1648" w:y="1390"/>
        <w:spacing w:after="0" w:line="312" w:lineRule="exact"/>
        <w:ind w:left="60" w:right="28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При внесении в бюджет изменений утверждаются изменения основных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параме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т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-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>ров бюджета в текстовой части решения о бюджете (доходов, расходов, дефицита)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>и новых редакций изменяемых приложений.</w:t>
      </w:r>
    </w:p>
    <w:p w:rsidR="00451192" w:rsidRPr="00451192" w:rsidRDefault="00451192" w:rsidP="00451192">
      <w:pPr>
        <w:framePr w:w="10142" w:h="11775" w:hRule="exact" w:wrap="auto" w:vAnchor="page" w:hAnchor="page" w:x="1648" w:y="1390"/>
        <w:spacing w:after="650" w:line="312" w:lineRule="exact"/>
        <w:ind w:left="60" w:right="28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Реестр расходных обязательств ведется, но ведется с нарушением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законодательс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т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-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ва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. Отсутствуют реквизиты муниципальных правовых актов, установивших ра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с-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ходные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обязательства, указаны только решение о местном бюджете, которые не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>являются правовым основанием для конкретных расходных обязательств.</w:t>
      </w:r>
    </w:p>
    <w:p w:rsidR="00451192" w:rsidRPr="00451192" w:rsidRDefault="00451192" w:rsidP="00451192">
      <w:pPr>
        <w:framePr w:w="10142" w:h="11775" w:hRule="exact" w:wrap="auto" w:vAnchor="page" w:hAnchor="page" w:x="1648" w:y="1390"/>
        <w:spacing w:after="263" w:line="250" w:lineRule="exact"/>
        <w:ind w:left="60" w:right="91"/>
        <w:jc w:val="both"/>
        <w:outlineLvl w:val="0"/>
        <w:rPr>
          <w:rFonts w:ascii="Arial" w:eastAsia="Times New Roman" w:hAnsi="Arial" w:cs="Arial"/>
          <w:spacing w:val="7"/>
          <w:sz w:val="20"/>
          <w:szCs w:val="20"/>
          <w:lang w:eastAsia="ru-RU"/>
        </w:rPr>
      </w:pPr>
      <w:bookmarkStart w:id="9" w:name="bookmark8"/>
      <w:r w:rsidRPr="00451192">
        <w:rPr>
          <w:rFonts w:ascii="Arial" w:eastAsia="Times New Roman" w:hAnsi="Arial" w:cs="Arial"/>
          <w:spacing w:val="7"/>
          <w:sz w:val="20"/>
          <w:szCs w:val="20"/>
          <w:lang w:eastAsia="ru-RU"/>
        </w:rPr>
        <w:t>2.3. Формирование бюджетной отчетности</w:t>
      </w:r>
      <w:bookmarkEnd w:id="9"/>
    </w:p>
    <w:p w:rsidR="00451192" w:rsidRPr="00451192" w:rsidRDefault="00451192" w:rsidP="00451192">
      <w:pPr>
        <w:framePr w:w="10142" w:h="11775" w:hRule="exact" w:wrap="auto" w:vAnchor="page" w:hAnchor="page" w:x="1648" w:y="1390"/>
        <w:spacing w:after="0" w:line="317" w:lineRule="exact"/>
        <w:ind w:left="60" w:right="28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В ходе внешней проверки недостоверности данных о фактическом размере д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о-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>ходов, расходов и источников финансирования дефицита бюджета в годовом от-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>чете об исполнении бюджета за 2013год не установлено.</w:t>
      </w:r>
    </w:p>
    <w:p w:rsidR="00451192" w:rsidRPr="00451192" w:rsidRDefault="00451192" w:rsidP="00451192">
      <w:pPr>
        <w:framePr w:w="10142" w:h="11775" w:hRule="exact" w:wrap="auto" w:vAnchor="page" w:hAnchor="page" w:x="1648" w:y="1390"/>
        <w:spacing w:after="0" w:line="317" w:lineRule="exact"/>
        <w:ind w:left="60" w:right="280" w:firstLine="64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Не представлена в формах отчетность главных администраторов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поступл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е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-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ний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, являющихся органами власти другого уровня (отсутствуют данные о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задол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-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женности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по местным налогам). В соответствии с п. 274 Инструкции по бюдже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т-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 xml:space="preserve">ной отчетности федеральные и областные государственные органы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предоставля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-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>ют отчетность в согласованные сроки.</w:t>
      </w:r>
    </w:p>
    <w:p w:rsidR="00451192" w:rsidRPr="00451192" w:rsidRDefault="00451192" w:rsidP="00451192">
      <w:pPr>
        <w:framePr w:w="10142" w:h="11775" w:hRule="exact" w:wrap="auto" w:vAnchor="page" w:hAnchor="page" w:x="1648" w:y="1390"/>
        <w:spacing w:after="0" w:line="317" w:lineRule="exact"/>
        <w:ind w:left="60" w:right="280" w:firstLine="640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Учет сумм доходов от использования имущества,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поступаемых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в виде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>арендной платы отражаются в отчетности в сумме их кассовых поступлений на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>единый счет бюджета, учет доходов и задолженности плательщиков не ведется.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 xml:space="preserve">Такой метод учета доходов следует отразить в пояснительной записке, а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неучте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н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-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ную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дебиторскую задолженность - поставить на учет.</w:t>
      </w:r>
    </w:p>
    <w:p w:rsidR="00451192" w:rsidRPr="00451192" w:rsidRDefault="00451192" w:rsidP="00451192">
      <w:pPr>
        <w:framePr w:w="10142" w:h="11775" w:hRule="exact" w:wrap="auto" w:vAnchor="page" w:hAnchor="page" w:x="1648" w:y="1390"/>
        <w:spacing w:after="0" w:line="317" w:lineRule="exact"/>
        <w:ind w:left="60" w:right="280" w:firstLine="64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Данные Реестра имущества расходятся с данными годовой бухгалтерской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 xml:space="preserve">отчетности форма 0503168. Необходимо утвердить Порядок ведения реестра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м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у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-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ниципальной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собственности в соответствии с приказом Минэкономразвития РФ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>от 30.08.2011г№ 424.</w:t>
      </w:r>
    </w:p>
    <w:p w:rsidR="00451192" w:rsidRPr="00451192" w:rsidRDefault="00451192" w:rsidP="00451192">
      <w:pPr>
        <w:framePr w:w="10142" w:h="11775" w:hRule="exact" w:wrap="auto" w:vAnchor="page" w:hAnchor="page" w:x="1648" w:y="1390"/>
        <w:spacing w:after="0" w:line="317" w:lineRule="exact"/>
        <w:ind w:left="60" w:right="280" w:firstLine="64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Сведения по дебиторской и кредиторской задолженности (ф. 0503169) -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>приложение не содержит информации о причинах возникновения.</w:t>
      </w:r>
    </w:p>
    <w:p w:rsidR="00451192" w:rsidRPr="00451192" w:rsidRDefault="00451192" w:rsidP="00451192">
      <w:pPr>
        <w:framePr w:w="10142" w:h="11775" w:hRule="exact" w:wrap="auto" w:vAnchor="page" w:hAnchor="page" w:x="1648" w:y="1390"/>
        <w:spacing w:after="0" w:line="317" w:lineRule="exact"/>
        <w:ind w:left="60" w:right="280" w:firstLine="64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Текстовая часть пояснительной записки не содержит информацию,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характ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е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-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ризующую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результаты деятельности субъекта бюджетной деятельности. В поя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с-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нительной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записке должен быть указан перечень форм отчетности, по которым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>нет числовых значений, и они не заполняются. Указанный порядок изложен в п.8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>Инструкции по бюджетной отчетности № 136.</w:t>
      </w:r>
    </w:p>
    <w:p w:rsidR="00451192" w:rsidRPr="00451192" w:rsidRDefault="00451192" w:rsidP="00451192">
      <w:pPr>
        <w:framePr w:w="10142" w:h="1854" w:hRule="exact" w:wrap="auto" w:vAnchor="page" w:hAnchor="page" w:x="1648" w:y="13999"/>
        <w:spacing w:after="307" w:line="250" w:lineRule="exact"/>
        <w:ind w:left="3480"/>
        <w:outlineLvl w:val="0"/>
        <w:rPr>
          <w:rFonts w:ascii="Arial" w:eastAsia="Times New Roman" w:hAnsi="Arial" w:cs="Arial"/>
          <w:spacing w:val="7"/>
          <w:sz w:val="20"/>
          <w:szCs w:val="20"/>
          <w:lang w:eastAsia="ru-RU"/>
        </w:rPr>
      </w:pPr>
      <w:bookmarkStart w:id="10" w:name="bookmark9"/>
      <w:r w:rsidRPr="00451192">
        <w:rPr>
          <w:rFonts w:ascii="Arial" w:eastAsia="Times New Roman" w:hAnsi="Arial" w:cs="Arial"/>
          <w:spacing w:val="7"/>
          <w:sz w:val="20"/>
          <w:szCs w:val="20"/>
          <w:lang w:eastAsia="ru-RU"/>
        </w:rPr>
        <w:t>3. Исполнение бюджета</w:t>
      </w:r>
      <w:bookmarkEnd w:id="10"/>
    </w:p>
    <w:p w:rsidR="00451192" w:rsidRPr="00451192" w:rsidRDefault="00451192" w:rsidP="00451192">
      <w:pPr>
        <w:framePr w:w="10142" w:h="1854" w:hRule="exact" w:wrap="auto" w:vAnchor="page" w:hAnchor="page" w:x="1648" w:y="13999"/>
        <w:spacing w:after="283" w:line="250" w:lineRule="exact"/>
        <w:ind w:left="60" w:right="158"/>
        <w:jc w:val="both"/>
        <w:outlineLvl w:val="0"/>
        <w:rPr>
          <w:rFonts w:ascii="Arial" w:eastAsia="Times New Roman" w:hAnsi="Arial" w:cs="Arial"/>
          <w:spacing w:val="7"/>
          <w:sz w:val="20"/>
          <w:szCs w:val="20"/>
          <w:lang w:eastAsia="ru-RU"/>
        </w:rPr>
      </w:pPr>
      <w:bookmarkStart w:id="11" w:name="bookmark10"/>
      <w:r w:rsidRPr="00451192">
        <w:rPr>
          <w:rFonts w:ascii="Arial" w:eastAsia="Times New Roman" w:hAnsi="Arial" w:cs="Arial"/>
          <w:spacing w:val="7"/>
          <w:sz w:val="20"/>
          <w:szCs w:val="20"/>
          <w:lang w:eastAsia="ru-RU"/>
        </w:rPr>
        <w:t>3.1. Расходы бюджета</w:t>
      </w:r>
      <w:bookmarkEnd w:id="11"/>
    </w:p>
    <w:p w:rsidR="00451192" w:rsidRPr="00451192" w:rsidRDefault="00451192" w:rsidP="00451192">
      <w:pPr>
        <w:framePr w:w="10142" w:h="1854" w:hRule="exact" w:wrap="auto" w:vAnchor="page" w:hAnchor="page" w:x="1648" w:y="13999"/>
        <w:spacing w:after="0" w:line="298" w:lineRule="exact"/>
        <w:ind w:left="60" w:right="280" w:firstLine="64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Информация </w:t>
      </w:r>
      <w:r w:rsidRPr="00451192">
        <w:rPr>
          <w:rFonts w:ascii="Arial" w:eastAsia="Times New Roman" w:hAnsi="Arial" w:cs="Arial"/>
          <w:spacing w:val="-19"/>
          <w:sz w:val="20"/>
          <w:szCs w:val="20"/>
          <w:lang w:eastAsia="ru-RU"/>
        </w:rPr>
        <w:t>о.,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расходах местного бюджета в 2013г. представлена в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прил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о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-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жении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№ 2.</w:t>
      </w:r>
    </w:p>
    <w:p w:rsidR="00451192" w:rsidRPr="00451192" w:rsidRDefault="00451192" w:rsidP="004511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  <w:sectPr w:rsidR="00451192" w:rsidRPr="00451192">
          <w:pgSz w:w="11905" w:h="16837"/>
          <w:pgMar w:top="0" w:right="0" w:bottom="0" w:left="0" w:header="0" w:footer="3" w:gutter="0"/>
          <w:cols w:space="720"/>
        </w:sectPr>
      </w:pPr>
    </w:p>
    <w:p w:rsidR="00451192" w:rsidRPr="00451192" w:rsidRDefault="00451192" w:rsidP="00451192">
      <w:pPr>
        <w:framePr w:w="10042" w:h="14571" w:hRule="exact" w:wrap="auto" w:vAnchor="page" w:hAnchor="page" w:x="1648" w:y="818"/>
        <w:spacing w:after="0" w:line="322" w:lineRule="exact"/>
        <w:ind w:left="60" w:right="40" w:firstLine="58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lastRenderedPageBreak/>
        <w:t>Расходы местного бюджета исполнены в объеме 28801,4тыс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.р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уб или 84,7% к плану. К уровню прошлого года расходы составили 242,2%.</w:t>
      </w:r>
    </w:p>
    <w:p w:rsidR="00451192" w:rsidRPr="00451192" w:rsidRDefault="00451192" w:rsidP="00451192">
      <w:pPr>
        <w:framePr w:w="10042" w:h="14571" w:hRule="exact" w:wrap="auto" w:vAnchor="page" w:hAnchor="page" w:x="1648" w:y="818"/>
        <w:spacing w:after="0" w:line="322" w:lineRule="exact"/>
        <w:ind w:left="60" w:right="40" w:firstLine="58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bCs/>
          <w:spacing w:val="7"/>
          <w:sz w:val="20"/>
          <w:szCs w:val="20"/>
          <w:lang w:eastAsia="ru-RU"/>
        </w:rPr>
        <w:t>По разделу 01 «Общегосударственные вопросы»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расходы исполнены в объеме 3525,2тыс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.р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уб. Удельный вес раздела в расходах бюджета составил 12,2%. Наибольший удельный вес в структуре расходов по разделу составили подразде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softHyphen/>
        <w:t>лы заработная плата (58,3%), начисления на оплату труда (19,4%).</w:t>
      </w:r>
    </w:p>
    <w:p w:rsidR="00451192" w:rsidRPr="00451192" w:rsidRDefault="00451192" w:rsidP="00451192">
      <w:pPr>
        <w:framePr w:w="10042" w:h="14571" w:hRule="exact" w:wrap="auto" w:vAnchor="page" w:hAnchor="page" w:x="1648" w:y="818"/>
        <w:spacing w:after="0" w:line="322" w:lineRule="exact"/>
        <w:ind w:left="60" w:firstLine="58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При проверке начисления заработной платы установлены нарушения.</w:t>
      </w:r>
    </w:p>
    <w:p w:rsidR="00451192" w:rsidRPr="00451192" w:rsidRDefault="00451192" w:rsidP="00451192">
      <w:pPr>
        <w:framePr w:w="10042" w:h="14571" w:hRule="exact" w:wrap="auto" w:vAnchor="page" w:hAnchor="page" w:x="1648" w:y="818"/>
        <w:spacing w:after="0" w:line="322" w:lineRule="exact"/>
        <w:ind w:left="60" w:right="40" w:firstLine="58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В нарушение Постановления Администрации Новосибирской области № 206-па от 28.12.2007г «О нормативах формирования расходов на оплату труда лиц, замещающих муниципальные должности, действующих на постоянной осно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softHyphen/>
        <w:t>ве, муниципальных служащих и содержание органов местного самоуправления в Новосибирской области» расходы на оплату труда значительно больше, чем пре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softHyphen/>
        <w:t>дусмотрено в методике определения нормативов расходов на оплату труда пункт 2.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Так в соответствии с данной методикой в годовой фонд оплаты труда включены премии за выполнение особо важных и сложных заданий в размере 2-ух должно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softHyphen/>
        <w:t>стных окладов, а в случае экономии расходов на оплату труда максимальными размерами для конкретного муниципального служащего не ограничивается.</w:t>
      </w:r>
    </w:p>
    <w:p w:rsidR="00451192" w:rsidRPr="00451192" w:rsidRDefault="00451192" w:rsidP="00451192">
      <w:pPr>
        <w:framePr w:w="10042" w:h="14571" w:hRule="exact" w:wrap="auto" w:vAnchor="page" w:hAnchor="page" w:x="1648" w:y="818"/>
        <w:spacing w:after="0" w:line="322" w:lineRule="exact"/>
        <w:ind w:left="60" w:right="40" w:firstLine="58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В Лозовском сельском совете, при отсутствии экономии по фонду оплаты труда, премии выплачивались регулярно, каждому из работников администрации. Размер премии устанавливался главой сельсовета лично. Так же производились дополнительные выплаты к отпуску.</w:t>
      </w:r>
    </w:p>
    <w:p w:rsidR="00451192" w:rsidRPr="00451192" w:rsidRDefault="00451192" w:rsidP="00451192">
      <w:pPr>
        <w:framePr w:w="10042" w:h="14571" w:hRule="exact" w:wrap="auto" w:vAnchor="page" w:hAnchor="page" w:x="1648" w:y="818"/>
        <w:spacing w:after="0" w:line="322" w:lineRule="exact"/>
        <w:ind w:left="60" w:right="40" w:firstLine="58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В «Положении об оплате труда в органах местного самоуправления Лозов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softHyphen/>
        <w:t>ского сельсовета», утвержденного решением двадцать шестой сессии Совета де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softHyphen/>
        <w:t>путатов Лозовского сельсовета четвертого созыва № 156 от 28.09.2012г, с учетом изменений внесенных решением тридцать второй сессии № 184 от 28.01.2013года предусмотрены стимулирующие выплаты (п. 3.3. подпункт 6) в размере 2-ух и бо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softHyphen/>
        <w:t>лее должностных окладов в год, со ссылкой (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п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.З</w:t>
      </w:r>
      <w:proofErr w:type="spellEnd"/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изменений от 28.01.2013г) на экономию расходов по оплате труда.</w:t>
      </w:r>
    </w:p>
    <w:p w:rsidR="00451192" w:rsidRPr="00451192" w:rsidRDefault="00451192" w:rsidP="00451192">
      <w:pPr>
        <w:framePr w:w="10042" w:h="14571" w:hRule="exact" w:wrap="auto" w:vAnchor="page" w:hAnchor="page" w:x="1648" w:y="818"/>
        <w:spacing w:after="0" w:line="322" w:lineRule="exact"/>
        <w:ind w:left="60" w:right="40" w:firstLine="58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В результате нарушения Постановления администрации Новосибирской об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softHyphen/>
        <w:t>ласти от 28.12.2007 № 206-па «О нормативах формирования расходов на оплату труда лиц, замещающих муниципальные должности, действующих на постоянной основе, муниципальных служащих и содержание органов местного самоуправле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softHyphen/>
        <w:t>ния в Новосибирской области» с учетом изменений, превышение расходов на оп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softHyphen/>
        <w:t>лату труда за счет выплаты премий, без отсутствия на то оснований, составил 434464рубля 74 коп.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Составлен акт проверки № 1 от 24.03.2014г. Материалы проверки переданы в прокуратуру.</w:t>
      </w:r>
    </w:p>
    <w:p w:rsidR="00451192" w:rsidRPr="00451192" w:rsidRDefault="00451192" w:rsidP="00451192">
      <w:pPr>
        <w:framePr w:w="10042" w:h="14571" w:hRule="exact" w:wrap="auto" w:vAnchor="page" w:hAnchor="page" w:x="1648" w:y="818"/>
        <w:spacing w:after="0" w:line="110" w:lineRule="exact"/>
        <w:ind w:left="8980"/>
        <w:rPr>
          <w:rFonts w:ascii="Arial" w:eastAsia="Times New Roman" w:hAnsi="Arial" w:cs="Arial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z w:val="20"/>
          <w:szCs w:val="20"/>
          <w:lang w:eastAsia="ru-RU"/>
        </w:rPr>
        <w:t>«</w:t>
      </w:r>
    </w:p>
    <w:p w:rsidR="00451192" w:rsidRPr="00451192" w:rsidRDefault="00451192" w:rsidP="00451192">
      <w:pPr>
        <w:framePr w:w="10042" w:h="14571" w:hRule="exact" w:wrap="auto" w:vAnchor="page" w:hAnchor="page" w:x="1648" w:y="818"/>
        <w:spacing w:after="315" w:line="250" w:lineRule="exact"/>
        <w:ind w:left="60" w:firstLine="580"/>
        <w:jc w:val="both"/>
        <w:rPr>
          <w:rFonts w:ascii="Arial" w:eastAsia="Times New Roman" w:hAnsi="Arial" w:cs="Arial"/>
          <w:spacing w:val="7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7"/>
          <w:sz w:val="20"/>
          <w:szCs w:val="20"/>
          <w:lang w:eastAsia="ru-RU"/>
        </w:rPr>
        <w:t>Из Резервного фонда</w:t>
      </w:r>
      <w:r w:rsidRPr="00451192">
        <w:rPr>
          <w:rFonts w:ascii="Arial" w:eastAsia="Times New Roman" w:hAnsi="Arial" w:cs="Arial"/>
          <w:bCs/>
          <w:spacing w:val="4"/>
          <w:sz w:val="20"/>
          <w:szCs w:val="20"/>
          <w:lang w:eastAsia="ru-RU"/>
        </w:rPr>
        <w:t xml:space="preserve"> выплат не было.</w:t>
      </w:r>
    </w:p>
    <w:p w:rsidR="00451192" w:rsidRPr="00451192" w:rsidRDefault="00451192" w:rsidP="00451192">
      <w:pPr>
        <w:framePr w:w="10042" w:h="14571" w:hRule="exact" w:wrap="auto" w:vAnchor="page" w:hAnchor="page" w:x="1648" w:y="818"/>
        <w:spacing w:after="312" w:line="326" w:lineRule="exact"/>
        <w:ind w:left="60" w:right="40" w:firstLine="58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bCs/>
          <w:spacing w:val="7"/>
          <w:sz w:val="20"/>
          <w:szCs w:val="20"/>
          <w:lang w:eastAsia="ru-RU"/>
        </w:rPr>
        <w:t>По разделу 02 «Национальная оборона»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исполнено 69,1тыс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.р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уб или 100% к плану. К уровню 2011года расходы снижены на 3,1% или 2,2тыс. рублей.</w:t>
      </w:r>
    </w:p>
    <w:p w:rsidR="00451192" w:rsidRPr="00451192" w:rsidRDefault="00451192" w:rsidP="00451192">
      <w:pPr>
        <w:framePr w:w="10042" w:h="14571" w:hRule="exact" w:wrap="auto" w:vAnchor="page" w:hAnchor="page" w:x="1648" w:y="818"/>
        <w:spacing w:after="0" w:line="312" w:lineRule="exact"/>
        <w:ind w:left="60" w:right="40" w:firstLine="58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bCs/>
          <w:spacing w:val="7"/>
          <w:sz w:val="20"/>
          <w:szCs w:val="20"/>
          <w:lang w:eastAsia="ru-RU"/>
        </w:rPr>
        <w:t>По разделу 03 «Национальная безопасность и правоохранительная дея</w:t>
      </w:r>
      <w:r w:rsidRPr="00451192">
        <w:rPr>
          <w:rFonts w:ascii="Arial" w:eastAsia="Times New Roman" w:hAnsi="Arial" w:cs="Arial"/>
          <w:bCs/>
          <w:spacing w:val="7"/>
          <w:sz w:val="20"/>
          <w:szCs w:val="20"/>
          <w:lang w:eastAsia="ru-RU"/>
        </w:rPr>
        <w:softHyphen/>
        <w:t>тельность»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исполнено 96,1тыс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.р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уб или 100% к плану. В данном разделе отраже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softHyphen/>
        <w:t>ны расходы по защите населения и территории от чрезвычайных ситуаций.</w:t>
      </w:r>
    </w:p>
    <w:p w:rsidR="00451192" w:rsidRPr="00451192" w:rsidRDefault="00451192" w:rsidP="004511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  <w:sectPr w:rsidR="00451192" w:rsidRPr="00451192">
          <w:pgSz w:w="11905" w:h="16837"/>
          <w:pgMar w:top="0" w:right="0" w:bottom="0" w:left="0" w:header="0" w:footer="3" w:gutter="0"/>
          <w:cols w:space="720"/>
        </w:sectPr>
      </w:pPr>
    </w:p>
    <w:p w:rsidR="00451192" w:rsidRPr="00451192" w:rsidRDefault="00451192" w:rsidP="004511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451192" w:rsidRPr="00451192" w:rsidRDefault="00451192" w:rsidP="00451192">
      <w:pPr>
        <w:framePr w:w="10018" w:h="13565" w:hRule="exact" w:wrap="auto" w:vAnchor="page" w:hAnchor="page" w:x="1648" w:y="1017"/>
        <w:spacing w:after="300" w:line="317" w:lineRule="exact"/>
        <w:ind w:left="40" w:right="40" w:firstLine="58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bCs/>
          <w:spacing w:val="7"/>
          <w:sz w:val="20"/>
          <w:szCs w:val="20"/>
          <w:lang w:eastAsia="ru-RU"/>
        </w:rPr>
        <w:t>По разделу 04 «Национальная экономика»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исполнено 4980,1 тыс. рублей или 96,8% к плану. По данному разделу отражены расходы по ДЦП «Развитие ав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softHyphen/>
        <w:t>томобильных дорог в Новосибирской области на 2012-2014 годы» в сумме 4947,5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тыс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рублей.</w:t>
      </w:r>
    </w:p>
    <w:p w:rsidR="00451192" w:rsidRPr="00451192" w:rsidRDefault="00451192" w:rsidP="00451192">
      <w:pPr>
        <w:framePr w:w="10018" w:h="13565" w:hRule="exact" w:wrap="auto" w:vAnchor="page" w:hAnchor="page" w:x="1648" w:y="1017"/>
        <w:spacing w:after="0" w:line="317" w:lineRule="exact"/>
        <w:ind w:left="40" w:right="40" w:firstLine="58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bCs/>
          <w:spacing w:val="7"/>
          <w:sz w:val="20"/>
          <w:szCs w:val="20"/>
          <w:lang w:eastAsia="ru-RU"/>
        </w:rPr>
        <w:t>По разделу 05 «Жилищно-коммунальное хозяйство»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исполнено 12553,5тыс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.р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уб или 72,7% к плану. К уровню прошлого 2012года расходы увели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softHyphen/>
        <w:t>чены на 8771,7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тыс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рублей. В общей структуре расходов расходы на жилищн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о-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коммунальное хозяйство занимают 43,6%. Расходы увеличены в результате мо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softHyphen/>
        <w:t>дернизации тепловых сетей в селе Лозовском.</w:t>
      </w:r>
    </w:p>
    <w:p w:rsidR="00451192" w:rsidRPr="00451192" w:rsidRDefault="00451192" w:rsidP="00451192">
      <w:pPr>
        <w:framePr w:w="10018" w:h="13565" w:hRule="exact" w:wrap="auto" w:vAnchor="page" w:hAnchor="page" w:x="1648" w:y="1017"/>
        <w:spacing w:after="0" w:line="326" w:lineRule="exact"/>
        <w:ind w:left="40" w:right="40" w:firstLine="108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bCs/>
          <w:spacing w:val="7"/>
          <w:sz w:val="20"/>
          <w:szCs w:val="20"/>
          <w:lang w:eastAsia="ru-RU"/>
        </w:rPr>
        <w:t>подраздел 05 02 «Коммунальное хозяйство»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расходы составили 11535,2тыс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.р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ублей - 71,9% к плановым назначениям на год. Расходы на модерни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softHyphen/>
        <w:t>зацию тепловых сетей 8196,6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тыс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рублей.</w:t>
      </w:r>
    </w:p>
    <w:p w:rsidR="00451192" w:rsidRPr="00451192" w:rsidRDefault="00451192" w:rsidP="00451192">
      <w:pPr>
        <w:framePr w:w="10018" w:h="13565" w:hRule="exact" w:wrap="auto" w:vAnchor="page" w:hAnchor="page" w:x="1648" w:y="1017"/>
        <w:spacing w:after="0" w:line="326" w:lineRule="exact"/>
        <w:ind w:left="40" w:firstLine="58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Предоставление субсидий 1954,5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тыс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рублей.</w:t>
      </w:r>
    </w:p>
    <w:p w:rsidR="00451192" w:rsidRPr="00451192" w:rsidRDefault="00451192" w:rsidP="00451192">
      <w:pPr>
        <w:framePr w:w="10018" w:h="13565" w:hRule="exact" w:wrap="auto" w:vAnchor="page" w:hAnchor="page" w:x="1648" w:y="1017"/>
        <w:spacing w:after="304" w:line="322" w:lineRule="exact"/>
        <w:ind w:left="40" w:right="40" w:firstLine="108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bCs/>
          <w:spacing w:val="7"/>
          <w:sz w:val="20"/>
          <w:szCs w:val="20"/>
          <w:lang w:eastAsia="ru-RU"/>
        </w:rPr>
        <w:t>подраздел 05 03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«Благоустройство» исполнен в сумме 1018,3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тыс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.р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ублей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, на 83,2% к плановым назначениям.</w:t>
      </w:r>
    </w:p>
    <w:p w:rsidR="00451192" w:rsidRPr="00451192" w:rsidRDefault="00451192" w:rsidP="00451192">
      <w:pPr>
        <w:framePr w:w="10018" w:h="13565" w:hRule="exact" w:wrap="auto" w:vAnchor="page" w:hAnchor="page" w:x="1648" w:y="1017"/>
        <w:spacing w:after="296" w:line="317" w:lineRule="exact"/>
        <w:ind w:left="40" w:right="40" w:firstLine="58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bCs/>
          <w:spacing w:val="7"/>
          <w:sz w:val="20"/>
          <w:szCs w:val="20"/>
          <w:lang w:eastAsia="ru-RU"/>
        </w:rPr>
        <w:t>По разделу 08 «Культура, кинематография»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исполнено 6008,9тыс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.р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уб или 98,2% к расходам. К уровню прошлого года расходы возросли на 31,1% или 1425,8тыс. рублей. Основная доля расходов приходится на заработную плату и начисления на выплаты по оплате труда 58,4%.</w:t>
      </w:r>
    </w:p>
    <w:p w:rsidR="00451192" w:rsidRPr="00451192" w:rsidRDefault="00451192" w:rsidP="00451192">
      <w:pPr>
        <w:framePr w:w="10018" w:h="13565" w:hRule="exact" w:wrap="auto" w:vAnchor="page" w:hAnchor="page" w:x="1648" w:y="1017"/>
        <w:spacing w:after="300" w:line="322" w:lineRule="exact"/>
        <w:ind w:left="40" w:right="40" w:firstLine="58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bCs/>
          <w:spacing w:val="7"/>
          <w:sz w:val="20"/>
          <w:szCs w:val="20"/>
          <w:lang w:eastAsia="ru-RU"/>
        </w:rPr>
        <w:t>По разделу 10 «Социальная политика»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исполнено 212,7тыс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.р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уб или 92,2% к расходам. Рост расходов по сравнению с 2012годом составил 110,5%. В данном разделе отражены расходы по выплате доплат к пенсиям муниципальных служа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softHyphen/>
        <w:t>щих.</w:t>
      </w:r>
    </w:p>
    <w:p w:rsidR="00451192" w:rsidRPr="00451192" w:rsidRDefault="00451192" w:rsidP="00451192">
      <w:pPr>
        <w:framePr w:w="10018" w:h="13565" w:hRule="exact" w:wrap="auto" w:vAnchor="page" w:hAnchor="page" w:x="1648" w:y="1017"/>
        <w:spacing w:after="237" w:line="322" w:lineRule="exact"/>
        <w:ind w:left="40" w:right="40" w:firstLine="58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bCs/>
          <w:spacing w:val="7"/>
          <w:sz w:val="20"/>
          <w:szCs w:val="20"/>
          <w:lang w:eastAsia="ru-RU"/>
        </w:rPr>
        <w:t>Расходы по разделу 11 «Физическая культура и спорт»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исполнено 1355,6тыс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.р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уб или 98,5% к расходам бюджета.</w:t>
      </w:r>
    </w:p>
    <w:p w:rsidR="00451192" w:rsidRPr="00451192" w:rsidRDefault="00451192" w:rsidP="00451192">
      <w:pPr>
        <w:framePr w:w="10018" w:h="13565" w:hRule="exact" w:wrap="auto" w:vAnchor="page" w:hAnchor="page" w:x="1648" w:y="1017"/>
        <w:spacing w:after="315" w:line="250" w:lineRule="exact"/>
        <w:ind w:left="40"/>
        <w:outlineLvl w:val="0"/>
        <w:rPr>
          <w:rFonts w:ascii="Arial" w:eastAsia="Times New Roman" w:hAnsi="Arial" w:cs="Arial"/>
          <w:spacing w:val="7"/>
          <w:sz w:val="20"/>
          <w:szCs w:val="20"/>
          <w:lang w:eastAsia="ru-RU"/>
        </w:rPr>
      </w:pPr>
      <w:bookmarkStart w:id="12" w:name="bookmark11"/>
      <w:r w:rsidRPr="00451192">
        <w:rPr>
          <w:rFonts w:ascii="Arial" w:eastAsia="Times New Roman" w:hAnsi="Arial" w:cs="Arial"/>
          <w:spacing w:val="7"/>
          <w:sz w:val="20"/>
          <w:szCs w:val="20"/>
          <w:lang w:eastAsia="ru-RU"/>
        </w:rPr>
        <w:t>3.2. Доходы и источники финансирования дефицита</w:t>
      </w:r>
      <w:bookmarkEnd w:id="12"/>
    </w:p>
    <w:p w:rsidR="00451192" w:rsidRPr="00451192" w:rsidRDefault="00451192" w:rsidP="00451192">
      <w:pPr>
        <w:framePr w:w="10018" w:h="13565" w:hRule="exact" w:wrap="auto" w:vAnchor="page" w:hAnchor="page" w:x="1648" w:y="1017"/>
        <w:spacing w:after="0" w:line="322" w:lineRule="exact"/>
        <w:ind w:left="40" w:right="40" w:firstLine="58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Информация о доходах местного бюджета в 2013г. представлена в приложе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softHyphen/>
        <w:t>нии № 3,4.</w:t>
      </w:r>
    </w:p>
    <w:p w:rsidR="00451192" w:rsidRPr="00451192" w:rsidRDefault="00451192" w:rsidP="00451192">
      <w:pPr>
        <w:framePr w:w="10018" w:h="13565" w:hRule="exact" w:wrap="auto" w:vAnchor="page" w:hAnchor="page" w:x="1648" w:y="1017"/>
        <w:spacing w:after="0" w:line="322" w:lineRule="exact"/>
        <w:ind w:left="40" w:right="40" w:firstLine="58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Исполнение местного бюджета по доходам за 2013 год составило 32338,9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тыс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.р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уб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. или 999,1% к плану и 256,6% к уровню прошлого года. •</w:t>
      </w:r>
    </w:p>
    <w:p w:rsidR="00451192" w:rsidRPr="00451192" w:rsidRDefault="00451192" w:rsidP="00451192">
      <w:pPr>
        <w:framePr w:w="10018" w:h="13565" w:hRule="exact" w:wrap="auto" w:vAnchor="page" w:hAnchor="page" w:x="1648" w:y="1017"/>
        <w:spacing w:after="0" w:line="322" w:lineRule="exact"/>
        <w:ind w:left="40" w:right="40" w:firstLine="58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В результате сравнительного анализа поступления доходов в местный бюд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softHyphen/>
        <w:t>жет по данным УФНП и УФК отклонений не выявлено, как в общей сумме посту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softHyphen/>
        <w:t>плений доходов, так и по отдельным видам показателей.</w:t>
      </w:r>
    </w:p>
    <w:p w:rsidR="00451192" w:rsidRPr="00451192" w:rsidRDefault="00451192" w:rsidP="00451192">
      <w:pPr>
        <w:framePr w:w="10018" w:h="13565" w:hRule="exact" w:wrap="auto" w:vAnchor="page" w:hAnchor="page" w:x="1648" w:y="1017"/>
        <w:spacing w:after="0" w:line="322" w:lineRule="exact"/>
        <w:ind w:left="40" w:right="40" w:firstLine="58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Из общей суммы доходов налоговые и неналоговые поступления составили 1244,6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тыс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.р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уб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. или 3,8%, безвозмездные поступления- 31094,3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тыс.руб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. или 96,2%.</w:t>
      </w:r>
    </w:p>
    <w:p w:rsidR="00451192" w:rsidRPr="00451192" w:rsidRDefault="00451192" w:rsidP="004511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  <w:sectPr w:rsidR="00451192" w:rsidRPr="00451192">
          <w:pgSz w:w="11905" w:h="16837"/>
          <w:pgMar w:top="0" w:right="0" w:bottom="0" w:left="0" w:header="0" w:footer="3" w:gutter="0"/>
          <w:cols w:space="720"/>
        </w:sectPr>
      </w:pPr>
    </w:p>
    <w:p w:rsidR="00451192" w:rsidRPr="00451192" w:rsidRDefault="00451192" w:rsidP="00451192">
      <w:pPr>
        <w:framePr w:w="10003" w:h="14394" w:hRule="exact" w:wrap="auto" w:vAnchor="page" w:hAnchor="page" w:x="1648" w:y="1403"/>
        <w:spacing w:after="308" w:line="326" w:lineRule="exact"/>
        <w:ind w:left="40" w:right="20" w:firstLine="56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lastRenderedPageBreak/>
        <w:t xml:space="preserve">По сравнению с предыдущим годом поступления в местный бюджет в целом увеличены на 19736,6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тыс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.р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уб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., в том числе за счет безвозмездных поступлений на 19757,2тыс рублей. Доля собственных доходов сокращена на 1,6%.</w:t>
      </w:r>
    </w:p>
    <w:p w:rsidR="00451192" w:rsidRPr="00451192" w:rsidRDefault="00451192" w:rsidP="00451192">
      <w:pPr>
        <w:framePr w:w="10003" w:h="14394" w:hRule="exact" w:wrap="auto" w:vAnchor="page" w:hAnchor="page" w:x="1648" w:y="1403"/>
        <w:spacing w:after="0" w:line="317" w:lineRule="exact"/>
        <w:ind w:left="40" w:firstLine="560"/>
        <w:jc w:val="both"/>
        <w:outlineLvl w:val="0"/>
        <w:rPr>
          <w:rFonts w:ascii="Arial" w:eastAsia="Times New Roman" w:hAnsi="Arial" w:cs="Arial"/>
          <w:spacing w:val="7"/>
          <w:sz w:val="20"/>
          <w:szCs w:val="20"/>
          <w:lang w:eastAsia="ru-RU"/>
        </w:rPr>
      </w:pPr>
      <w:bookmarkStart w:id="13" w:name="bookmark12"/>
      <w:r w:rsidRPr="00451192">
        <w:rPr>
          <w:rFonts w:ascii="Arial" w:eastAsia="Times New Roman" w:hAnsi="Arial" w:cs="Arial"/>
          <w:spacing w:val="7"/>
          <w:sz w:val="20"/>
          <w:szCs w:val="20"/>
          <w:lang w:eastAsia="ru-RU"/>
        </w:rPr>
        <w:t>Налоговые доходы 1018,8тыс</w:t>
      </w:r>
      <w:proofErr w:type="gramStart"/>
      <w:r w:rsidRPr="00451192">
        <w:rPr>
          <w:rFonts w:ascii="Arial" w:eastAsia="Times New Roman" w:hAnsi="Arial" w:cs="Arial"/>
          <w:spacing w:val="7"/>
          <w:sz w:val="20"/>
          <w:szCs w:val="20"/>
          <w:lang w:eastAsia="ru-RU"/>
        </w:rPr>
        <w:t>.р</w:t>
      </w:r>
      <w:proofErr w:type="gramEnd"/>
      <w:r w:rsidRPr="00451192">
        <w:rPr>
          <w:rFonts w:ascii="Arial" w:eastAsia="Times New Roman" w:hAnsi="Arial" w:cs="Arial"/>
          <w:spacing w:val="7"/>
          <w:sz w:val="20"/>
          <w:szCs w:val="20"/>
          <w:lang w:eastAsia="ru-RU"/>
        </w:rPr>
        <w:t>уб</w:t>
      </w:r>
      <w:bookmarkEnd w:id="13"/>
    </w:p>
    <w:p w:rsidR="00451192" w:rsidRPr="00451192" w:rsidRDefault="00451192" w:rsidP="00451192">
      <w:pPr>
        <w:framePr w:w="10003" w:h="14394" w:hRule="exact" w:wrap="auto" w:vAnchor="page" w:hAnchor="page" w:x="1648" w:y="1403"/>
        <w:spacing w:after="0" w:line="317" w:lineRule="exact"/>
        <w:ind w:left="40" w:firstLine="560"/>
        <w:jc w:val="both"/>
        <w:outlineLvl w:val="0"/>
        <w:rPr>
          <w:rFonts w:ascii="Arial" w:eastAsia="Times New Roman" w:hAnsi="Arial" w:cs="Arial"/>
          <w:spacing w:val="1"/>
          <w:sz w:val="20"/>
          <w:szCs w:val="20"/>
          <w:lang w:eastAsia="ru-RU"/>
        </w:rPr>
      </w:pPr>
      <w:bookmarkStart w:id="14" w:name="bookmark13"/>
      <w:r w:rsidRPr="00451192">
        <w:rPr>
          <w:rFonts w:ascii="Arial" w:eastAsia="Times New Roman" w:hAnsi="Arial" w:cs="Arial"/>
          <w:spacing w:val="1"/>
          <w:sz w:val="20"/>
          <w:szCs w:val="20"/>
          <w:lang w:eastAsia="ru-RU"/>
        </w:rPr>
        <w:t>Налог на доходы физических лиц 506,9 тыс. руб.</w:t>
      </w:r>
      <w:bookmarkEnd w:id="14"/>
    </w:p>
    <w:p w:rsidR="00451192" w:rsidRPr="00451192" w:rsidRDefault="00451192" w:rsidP="00451192">
      <w:pPr>
        <w:framePr w:w="10003" w:h="14394" w:hRule="exact" w:wrap="auto" w:vAnchor="page" w:hAnchor="page" w:x="1648" w:y="1403"/>
        <w:spacing w:after="0" w:line="317" w:lineRule="exact"/>
        <w:ind w:left="40" w:right="20" w:firstLine="56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По сравнению с прошлым годом поступления данного налога снижены на 228,7тыс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.р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уб. или на 31,1%.</w:t>
      </w:r>
    </w:p>
    <w:p w:rsidR="00451192" w:rsidRPr="00451192" w:rsidRDefault="00451192" w:rsidP="00451192">
      <w:pPr>
        <w:framePr w:w="10003" w:h="14394" w:hRule="exact" w:wrap="auto" w:vAnchor="page" w:hAnchor="page" w:x="1648" w:y="1403"/>
        <w:spacing w:after="0" w:line="317" w:lineRule="exact"/>
        <w:ind w:left="40" w:firstLine="560"/>
        <w:jc w:val="both"/>
        <w:outlineLvl w:val="0"/>
        <w:rPr>
          <w:rFonts w:ascii="Arial" w:eastAsia="Times New Roman" w:hAnsi="Arial" w:cs="Arial"/>
          <w:spacing w:val="1"/>
          <w:sz w:val="20"/>
          <w:szCs w:val="20"/>
          <w:lang w:eastAsia="ru-RU"/>
        </w:rPr>
      </w:pPr>
      <w:bookmarkStart w:id="15" w:name="bookmark14"/>
      <w:r w:rsidRPr="00451192">
        <w:rPr>
          <w:rFonts w:ascii="Arial" w:eastAsia="Times New Roman" w:hAnsi="Arial" w:cs="Arial"/>
          <w:spacing w:val="1"/>
          <w:sz w:val="20"/>
          <w:szCs w:val="20"/>
          <w:lang w:eastAsia="ru-RU"/>
        </w:rPr>
        <w:t>Единый сельскохозяйственный налог</w:t>
      </w:r>
      <w:r w:rsidRPr="00451192">
        <w:rPr>
          <w:rFonts w:ascii="Arial" w:eastAsia="Times New Roman" w:hAnsi="Arial" w:cs="Arial"/>
          <w:bCs/>
          <w:i/>
          <w:iCs/>
          <w:spacing w:val="4"/>
          <w:sz w:val="20"/>
          <w:szCs w:val="20"/>
          <w:lang w:eastAsia="ru-RU"/>
        </w:rPr>
        <w:t xml:space="preserve"> 135,1</w:t>
      </w:r>
      <w:proofErr w:type="gramStart"/>
      <w:r w:rsidRPr="00451192">
        <w:rPr>
          <w:rFonts w:ascii="Arial" w:eastAsia="Times New Roman" w:hAnsi="Arial" w:cs="Arial"/>
          <w:bCs/>
          <w:i/>
          <w:iCs/>
          <w:spacing w:val="4"/>
          <w:sz w:val="20"/>
          <w:szCs w:val="20"/>
          <w:lang w:eastAsia="ru-RU"/>
        </w:rPr>
        <w:t>тыс</w:t>
      </w:r>
      <w:proofErr w:type="gramEnd"/>
      <w:r w:rsidRPr="00451192">
        <w:rPr>
          <w:rFonts w:ascii="Arial" w:eastAsia="Times New Roman" w:hAnsi="Arial" w:cs="Arial"/>
          <w:bCs/>
          <w:i/>
          <w:iCs/>
          <w:spacing w:val="4"/>
          <w:sz w:val="20"/>
          <w:szCs w:val="20"/>
          <w:lang w:eastAsia="ru-RU"/>
        </w:rPr>
        <w:t xml:space="preserve"> рублей.</w:t>
      </w:r>
      <w:bookmarkEnd w:id="15"/>
    </w:p>
    <w:p w:rsidR="00451192" w:rsidRPr="00451192" w:rsidRDefault="00451192" w:rsidP="00451192">
      <w:pPr>
        <w:framePr w:w="10003" w:h="14394" w:hRule="exact" w:wrap="auto" w:vAnchor="page" w:hAnchor="page" w:x="1648" w:y="1403"/>
        <w:spacing w:after="0" w:line="317" w:lineRule="exact"/>
        <w:ind w:left="40" w:right="20" w:firstLine="56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К уровню прошлого периода увеличение поступлений составило 131,2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тыс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рублей.</w:t>
      </w:r>
    </w:p>
    <w:p w:rsidR="00451192" w:rsidRPr="00451192" w:rsidRDefault="00451192" w:rsidP="00451192">
      <w:pPr>
        <w:framePr w:w="10003" w:h="14394" w:hRule="exact" w:wrap="auto" w:vAnchor="page" w:hAnchor="page" w:x="1648" w:y="1403"/>
        <w:spacing w:after="0" w:line="317" w:lineRule="exact"/>
        <w:ind w:left="40" w:firstLine="560"/>
        <w:jc w:val="both"/>
        <w:outlineLvl w:val="0"/>
        <w:rPr>
          <w:rFonts w:ascii="Arial" w:eastAsia="Times New Roman" w:hAnsi="Arial" w:cs="Arial"/>
          <w:spacing w:val="1"/>
          <w:sz w:val="20"/>
          <w:szCs w:val="20"/>
          <w:lang w:eastAsia="ru-RU"/>
        </w:rPr>
      </w:pPr>
      <w:bookmarkStart w:id="16" w:name="bookmark15"/>
      <w:r w:rsidRPr="00451192">
        <w:rPr>
          <w:rFonts w:ascii="Arial" w:eastAsia="Times New Roman" w:hAnsi="Arial" w:cs="Arial"/>
          <w:spacing w:val="1"/>
          <w:sz w:val="20"/>
          <w:szCs w:val="20"/>
          <w:lang w:eastAsia="ru-RU"/>
        </w:rPr>
        <w:t>Земельный налог 343,5тыс</w:t>
      </w:r>
      <w:proofErr w:type="gramStart"/>
      <w:r w:rsidRPr="00451192">
        <w:rPr>
          <w:rFonts w:ascii="Arial" w:eastAsia="Times New Roman" w:hAnsi="Arial" w:cs="Arial"/>
          <w:spacing w:val="1"/>
          <w:sz w:val="20"/>
          <w:szCs w:val="20"/>
          <w:lang w:eastAsia="ru-RU"/>
        </w:rPr>
        <w:t>.р</w:t>
      </w:r>
      <w:proofErr w:type="gramEnd"/>
      <w:r w:rsidRPr="00451192">
        <w:rPr>
          <w:rFonts w:ascii="Arial" w:eastAsia="Times New Roman" w:hAnsi="Arial" w:cs="Arial"/>
          <w:spacing w:val="1"/>
          <w:sz w:val="20"/>
          <w:szCs w:val="20"/>
          <w:lang w:eastAsia="ru-RU"/>
        </w:rPr>
        <w:t>уб.</w:t>
      </w:r>
      <w:bookmarkEnd w:id="16"/>
    </w:p>
    <w:p w:rsidR="00451192" w:rsidRPr="00451192" w:rsidRDefault="00451192" w:rsidP="00451192">
      <w:pPr>
        <w:framePr w:w="10003" w:h="14394" w:hRule="exact" w:wrap="auto" w:vAnchor="page" w:hAnchor="page" w:x="1648" w:y="1403"/>
        <w:spacing w:after="0" w:line="317" w:lineRule="exact"/>
        <w:ind w:left="40" w:firstLine="56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Рост по сравнению с прошлым годом на 185,2тыс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.р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уб, или на 117%.</w:t>
      </w:r>
    </w:p>
    <w:p w:rsidR="00451192" w:rsidRPr="00451192" w:rsidRDefault="00451192" w:rsidP="00451192">
      <w:pPr>
        <w:framePr w:w="10003" w:h="14394" w:hRule="exact" w:wrap="auto" w:vAnchor="page" w:hAnchor="page" w:x="1648" w:y="1403"/>
        <w:spacing w:after="7" w:line="250" w:lineRule="exact"/>
        <w:ind w:left="40" w:firstLine="560"/>
        <w:jc w:val="both"/>
        <w:outlineLvl w:val="0"/>
        <w:rPr>
          <w:rFonts w:ascii="Arial" w:eastAsia="Times New Roman" w:hAnsi="Arial" w:cs="Arial"/>
          <w:spacing w:val="1"/>
          <w:sz w:val="20"/>
          <w:szCs w:val="20"/>
          <w:lang w:eastAsia="ru-RU"/>
        </w:rPr>
      </w:pPr>
      <w:bookmarkStart w:id="17" w:name="bookmark16"/>
      <w:r w:rsidRPr="00451192">
        <w:rPr>
          <w:rFonts w:ascii="Arial" w:eastAsia="Times New Roman" w:hAnsi="Arial" w:cs="Arial"/>
          <w:spacing w:val="1"/>
          <w:sz w:val="20"/>
          <w:szCs w:val="20"/>
          <w:lang w:eastAsia="ru-RU"/>
        </w:rPr>
        <w:t>Налог на имущество 32,6тыс</w:t>
      </w:r>
      <w:proofErr w:type="gramStart"/>
      <w:r w:rsidRPr="00451192">
        <w:rPr>
          <w:rFonts w:ascii="Arial" w:eastAsia="Times New Roman" w:hAnsi="Arial" w:cs="Arial"/>
          <w:spacing w:val="1"/>
          <w:sz w:val="20"/>
          <w:szCs w:val="20"/>
          <w:lang w:eastAsia="ru-RU"/>
        </w:rPr>
        <w:t>.р</w:t>
      </w:r>
      <w:proofErr w:type="gramEnd"/>
      <w:r w:rsidRPr="00451192">
        <w:rPr>
          <w:rFonts w:ascii="Arial" w:eastAsia="Times New Roman" w:hAnsi="Arial" w:cs="Arial"/>
          <w:spacing w:val="1"/>
          <w:sz w:val="20"/>
          <w:szCs w:val="20"/>
          <w:lang w:eastAsia="ru-RU"/>
        </w:rPr>
        <w:t>уб</w:t>
      </w:r>
      <w:bookmarkEnd w:id="17"/>
    </w:p>
    <w:p w:rsidR="00451192" w:rsidRPr="00451192" w:rsidRDefault="00451192" w:rsidP="00451192">
      <w:pPr>
        <w:framePr w:w="10003" w:h="14394" w:hRule="exact" w:wrap="auto" w:vAnchor="page" w:hAnchor="page" w:x="1648" w:y="1403"/>
        <w:spacing w:after="367" w:line="250" w:lineRule="exact"/>
        <w:ind w:left="40" w:firstLine="56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Рост к уровню прошлого года составил 9тыс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.р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ублей.</w:t>
      </w:r>
    </w:p>
    <w:p w:rsidR="00451192" w:rsidRPr="00451192" w:rsidRDefault="00451192" w:rsidP="00451192">
      <w:pPr>
        <w:framePr w:w="10003" w:h="14394" w:hRule="exact" w:wrap="auto" w:vAnchor="page" w:hAnchor="page" w:x="1648" w:y="1403"/>
        <w:spacing w:after="12" w:line="250" w:lineRule="exact"/>
        <w:ind w:left="40" w:firstLine="560"/>
        <w:jc w:val="both"/>
        <w:outlineLvl w:val="0"/>
        <w:rPr>
          <w:rFonts w:ascii="Arial" w:eastAsia="Times New Roman" w:hAnsi="Arial" w:cs="Arial"/>
          <w:spacing w:val="7"/>
          <w:sz w:val="20"/>
          <w:szCs w:val="20"/>
          <w:lang w:eastAsia="ru-RU"/>
        </w:rPr>
      </w:pPr>
      <w:bookmarkStart w:id="18" w:name="bookmark17"/>
      <w:r w:rsidRPr="00451192">
        <w:rPr>
          <w:rFonts w:ascii="Arial" w:eastAsia="Times New Roman" w:hAnsi="Arial" w:cs="Arial"/>
          <w:spacing w:val="7"/>
          <w:sz w:val="20"/>
          <w:szCs w:val="20"/>
          <w:lang w:eastAsia="ru-RU"/>
        </w:rPr>
        <w:t>Неналоговые доходы 225,8тыс</w:t>
      </w:r>
      <w:proofErr w:type="gramStart"/>
      <w:r w:rsidRPr="00451192">
        <w:rPr>
          <w:rFonts w:ascii="Arial" w:eastAsia="Times New Roman" w:hAnsi="Arial" w:cs="Arial"/>
          <w:spacing w:val="7"/>
          <w:sz w:val="20"/>
          <w:szCs w:val="20"/>
          <w:lang w:eastAsia="ru-RU"/>
        </w:rPr>
        <w:t>.р</w:t>
      </w:r>
      <w:proofErr w:type="gramEnd"/>
      <w:r w:rsidRPr="00451192">
        <w:rPr>
          <w:rFonts w:ascii="Arial" w:eastAsia="Times New Roman" w:hAnsi="Arial" w:cs="Arial"/>
          <w:spacing w:val="7"/>
          <w:sz w:val="20"/>
          <w:szCs w:val="20"/>
          <w:lang w:eastAsia="ru-RU"/>
        </w:rPr>
        <w:t>уб</w:t>
      </w:r>
      <w:bookmarkEnd w:id="18"/>
    </w:p>
    <w:p w:rsidR="00451192" w:rsidRPr="00451192" w:rsidRDefault="00451192" w:rsidP="00451192">
      <w:pPr>
        <w:framePr w:w="10003" w:h="14394" w:hRule="exact" w:wrap="auto" w:vAnchor="page" w:hAnchor="page" w:x="1648" w:y="1403"/>
        <w:spacing w:after="314" w:line="250" w:lineRule="exact"/>
        <w:ind w:left="40" w:firstLine="56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Рост к уровню прошлого года составил 171,6% или на 94,2тыс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.р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уб.</w:t>
      </w:r>
    </w:p>
    <w:p w:rsidR="00451192" w:rsidRPr="00451192" w:rsidRDefault="00451192" w:rsidP="00451192">
      <w:pPr>
        <w:framePr w:w="10003" w:h="14394" w:hRule="exact" w:wrap="auto" w:vAnchor="page" w:hAnchor="page" w:x="1648" w:y="1403"/>
        <w:spacing w:after="0" w:line="317" w:lineRule="exact"/>
        <w:ind w:left="40" w:firstLine="560"/>
        <w:jc w:val="both"/>
        <w:outlineLvl w:val="0"/>
        <w:rPr>
          <w:rFonts w:ascii="Arial" w:eastAsia="Times New Roman" w:hAnsi="Arial" w:cs="Arial"/>
          <w:spacing w:val="1"/>
          <w:sz w:val="20"/>
          <w:szCs w:val="20"/>
          <w:lang w:eastAsia="ru-RU"/>
        </w:rPr>
      </w:pPr>
      <w:bookmarkStart w:id="19" w:name="bookmark18"/>
      <w:r w:rsidRPr="00451192">
        <w:rPr>
          <w:rFonts w:ascii="Arial" w:eastAsia="Times New Roman" w:hAnsi="Arial" w:cs="Arial"/>
          <w:spacing w:val="1"/>
          <w:sz w:val="20"/>
          <w:szCs w:val="20"/>
          <w:lang w:eastAsia="ru-RU"/>
        </w:rPr>
        <w:t>Безвозмездные поступления 31094,Зтыс руб.</w:t>
      </w:r>
      <w:bookmarkEnd w:id="19"/>
    </w:p>
    <w:p w:rsidR="00451192" w:rsidRPr="00451192" w:rsidRDefault="00451192" w:rsidP="00451192">
      <w:pPr>
        <w:framePr w:w="10003" w:h="14394" w:hRule="exact" w:wrap="auto" w:vAnchor="page" w:hAnchor="page" w:x="1648" w:y="1403"/>
        <w:spacing w:after="0" w:line="317" w:lineRule="exact"/>
        <w:ind w:left="40" w:right="20" w:firstLine="56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Поступления к плану составили 274,3%. К прошлому году поступления воз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softHyphen/>
        <w:t>росли на 19757,2тыс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.р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ублей или 174,3%</w:t>
      </w:r>
    </w:p>
    <w:p w:rsidR="00451192" w:rsidRPr="00451192" w:rsidRDefault="00451192" w:rsidP="00451192">
      <w:pPr>
        <w:framePr w:w="10003" w:h="14394" w:hRule="exact" w:wrap="auto" w:vAnchor="page" w:hAnchor="page" w:x="1648" w:y="1403"/>
        <w:spacing w:after="0" w:line="317" w:lineRule="exact"/>
        <w:ind w:left="40" w:firstLine="5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z w:val="20"/>
          <w:szCs w:val="20"/>
          <w:lang w:eastAsia="ru-RU"/>
        </w:rPr>
        <w:t>Дотации 8358,2тыс</w:t>
      </w:r>
      <w:proofErr w:type="gramStart"/>
      <w:r w:rsidRPr="00451192">
        <w:rPr>
          <w:rFonts w:ascii="Arial" w:eastAsia="Times New Roman" w:hAnsi="Arial" w:cs="Arial"/>
          <w:sz w:val="20"/>
          <w:szCs w:val="20"/>
          <w:lang w:eastAsia="ru-RU"/>
        </w:rPr>
        <w:t>.р</w:t>
      </w:r>
      <w:proofErr w:type="gramEnd"/>
      <w:r w:rsidRPr="00451192">
        <w:rPr>
          <w:rFonts w:ascii="Arial" w:eastAsia="Times New Roman" w:hAnsi="Arial" w:cs="Arial"/>
          <w:sz w:val="20"/>
          <w:szCs w:val="20"/>
          <w:lang w:eastAsia="ru-RU"/>
        </w:rPr>
        <w:t>уб</w:t>
      </w:r>
    </w:p>
    <w:p w:rsidR="00451192" w:rsidRPr="00451192" w:rsidRDefault="00451192" w:rsidP="00451192">
      <w:pPr>
        <w:framePr w:w="10003" w:h="14394" w:hRule="exact" w:wrap="auto" w:vAnchor="page" w:hAnchor="page" w:x="1648" w:y="1403"/>
        <w:spacing w:after="0" w:line="317" w:lineRule="exact"/>
        <w:ind w:left="40" w:firstLine="5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z w:val="20"/>
          <w:szCs w:val="20"/>
          <w:lang w:eastAsia="ru-RU"/>
        </w:rPr>
        <w:t xml:space="preserve">Субсидии 9211,3 </w:t>
      </w:r>
      <w:proofErr w:type="spellStart"/>
      <w:r w:rsidRPr="00451192">
        <w:rPr>
          <w:rFonts w:ascii="Arial" w:eastAsia="Times New Roman" w:hAnsi="Arial" w:cs="Arial"/>
          <w:sz w:val="20"/>
          <w:szCs w:val="20"/>
          <w:lang w:eastAsia="ru-RU"/>
        </w:rPr>
        <w:t>тыс</w:t>
      </w:r>
      <w:proofErr w:type="gramStart"/>
      <w:r w:rsidRPr="00451192">
        <w:rPr>
          <w:rFonts w:ascii="Arial" w:eastAsia="Times New Roman" w:hAnsi="Arial" w:cs="Arial"/>
          <w:sz w:val="20"/>
          <w:szCs w:val="20"/>
          <w:lang w:eastAsia="ru-RU"/>
        </w:rPr>
        <w:t>.р</w:t>
      </w:r>
      <w:proofErr w:type="gramEnd"/>
      <w:r w:rsidRPr="00451192">
        <w:rPr>
          <w:rFonts w:ascii="Arial" w:eastAsia="Times New Roman" w:hAnsi="Arial" w:cs="Arial"/>
          <w:sz w:val="20"/>
          <w:szCs w:val="20"/>
          <w:lang w:eastAsia="ru-RU"/>
        </w:rPr>
        <w:t>уб</w:t>
      </w:r>
      <w:proofErr w:type="spellEnd"/>
    </w:p>
    <w:p w:rsidR="00451192" w:rsidRPr="00451192" w:rsidRDefault="00451192" w:rsidP="00451192">
      <w:pPr>
        <w:framePr w:w="10003" w:h="14394" w:hRule="exact" w:wrap="auto" w:vAnchor="page" w:hAnchor="page" w:x="1648" w:y="1403"/>
        <w:spacing w:after="0" w:line="317" w:lineRule="exact"/>
        <w:ind w:left="40" w:firstLine="5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z w:val="20"/>
          <w:szCs w:val="20"/>
          <w:lang w:eastAsia="ru-RU"/>
        </w:rPr>
        <w:t xml:space="preserve">Субвенции 69,2 </w:t>
      </w:r>
      <w:proofErr w:type="spellStart"/>
      <w:r w:rsidRPr="00451192">
        <w:rPr>
          <w:rFonts w:ascii="Arial" w:eastAsia="Times New Roman" w:hAnsi="Arial" w:cs="Arial"/>
          <w:sz w:val="20"/>
          <w:szCs w:val="20"/>
          <w:lang w:eastAsia="ru-RU"/>
        </w:rPr>
        <w:t>тыс</w:t>
      </w:r>
      <w:proofErr w:type="gramStart"/>
      <w:r w:rsidRPr="00451192">
        <w:rPr>
          <w:rFonts w:ascii="Arial" w:eastAsia="Times New Roman" w:hAnsi="Arial" w:cs="Arial"/>
          <w:sz w:val="20"/>
          <w:szCs w:val="20"/>
          <w:lang w:eastAsia="ru-RU"/>
        </w:rPr>
        <w:t>.р</w:t>
      </w:r>
      <w:proofErr w:type="gramEnd"/>
      <w:r w:rsidRPr="00451192">
        <w:rPr>
          <w:rFonts w:ascii="Arial" w:eastAsia="Times New Roman" w:hAnsi="Arial" w:cs="Arial"/>
          <w:sz w:val="20"/>
          <w:szCs w:val="20"/>
          <w:lang w:eastAsia="ru-RU"/>
        </w:rPr>
        <w:t>уб</w:t>
      </w:r>
      <w:proofErr w:type="spellEnd"/>
    </w:p>
    <w:p w:rsidR="00451192" w:rsidRPr="00451192" w:rsidRDefault="00451192" w:rsidP="00451192">
      <w:pPr>
        <w:framePr w:w="10003" w:h="14394" w:hRule="exact" w:wrap="auto" w:vAnchor="page" w:hAnchor="page" w:x="1648" w:y="1403"/>
        <w:spacing w:after="0" w:line="317" w:lineRule="exact"/>
        <w:ind w:left="40" w:firstLine="5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z w:val="20"/>
          <w:szCs w:val="20"/>
          <w:lang w:eastAsia="ru-RU"/>
        </w:rPr>
        <w:t>Иные межбюджетные трансферты 1000,1</w:t>
      </w:r>
      <w:proofErr w:type="gramStart"/>
      <w:r w:rsidRPr="00451192">
        <w:rPr>
          <w:rFonts w:ascii="Arial" w:eastAsia="Times New Roman" w:hAnsi="Arial" w:cs="Arial"/>
          <w:sz w:val="20"/>
          <w:szCs w:val="20"/>
          <w:lang w:eastAsia="ru-RU"/>
        </w:rPr>
        <w:t>тыс</w:t>
      </w:r>
      <w:proofErr w:type="gramEnd"/>
      <w:r w:rsidRPr="00451192">
        <w:rPr>
          <w:rFonts w:ascii="Arial" w:eastAsia="Times New Roman" w:hAnsi="Arial" w:cs="Arial"/>
          <w:sz w:val="20"/>
          <w:szCs w:val="20"/>
          <w:lang w:eastAsia="ru-RU"/>
        </w:rPr>
        <w:t xml:space="preserve"> рублей</w:t>
      </w:r>
    </w:p>
    <w:p w:rsidR="00451192" w:rsidRPr="00451192" w:rsidRDefault="00451192" w:rsidP="00451192">
      <w:pPr>
        <w:framePr w:w="10003" w:h="14394" w:hRule="exact" w:wrap="auto" w:vAnchor="page" w:hAnchor="page" w:x="1648" w:y="1403"/>
        <w:spacing w:after="296" w:line="317" w:lineRule="exact"/>
        <w:ind w:left="40" w:firstLine="5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z w:val="20"/>
          <w:szCs w:val="20"/>
          <w:lang w:eastAsia="ru-RU"/>
        </w:rPr>
        <w:t>Прочие безвозмездные поступления 12455,5</w:t>
      </w:r>
      <w:proofErr w:type="gramStart"/>
      <w:r w:rsidRPr="00451192">
        <w:rPr>
          <w:rFonts w:ascii="Arial" w:eastAsia="Times New Roman" w:hAnsi="Arial" w:cs="Arial"/>
          <w:sz w:val="20"/>
          <w:szCs w:val="20"/>
          <w:lang w:eastAsia="ru-RU"/>
        </w:rPr>
        <w:t>тыс</w:t>
      </w:r>
      <w:proofErr w:type="gramEnd"/>
      <w:r w:rsidRPr="00451192">
        <w:rPr>
          <w:rFonts w:ascii="Arial" w:eastAsia="Times New Roman" w:hAnsi="Arial" w:cs="Arial"/>
          <w:sz w:val="20"/>
          <w:szCs w:val="20"/>
          <w:lang w:eastAsia="ru-RU"/>
        </w:rPr>
        <w:t xml:space="preserve"> рублей</w:t>
      </w:r>
    </w:p>
    <w:p w:rsidR="00451192" w:rsidRPr="00451192" w:rsidRDefault="00451192" w:rsidP="00451192">
      <w:pPr>
        <w:framePr w:w="10003" w:h="14394" w:hRule="exact" w:wrap="auto" w:vAnchor="page" w:hAnchor="page" w:x="1648" w:y="1403"/>
        <w:spacing w:after="0" w:line="322" w:lineRule="exact"/>
        <w:ind w:left="40" w:firstLine="560"/>
        <w:jc w:val="both"/>
        <w:outlineLvl w:val="0"/>
        <w:rPr>
          <w:rFonts w:ascii="Arial" w:eastAsia="Times New Roman" w:hAnsi="Arial" w:cs="Arial"/>
          <w:spacing w:val="7"/>
          <w:sz w:val="20"/>
          <w:szCs w:val="20"/>
          <w:lang w:eastAsia="ru-RU"/>
        </w:rPr>
      </w:pPr>
      <w:bookmarkStart w:id="20" w:name="bookmark19"/>
      <w:r w:rsidRPr="00451192">
        <w:rPr>
          <w:rFonts w:ascii="Arial" w:eastAsia="Times New Roman" w:hAnsi="Arial" w:cs="Arial"/>
          <w:spacing w:val="7"/>
          <w:sz w:val="20"/>
          <w:szCs w:val="20"/>
          <w:lang w:eastAsia="ru-RU"/>
        </w:rPr>
        <w:t>Источники внутреннего финансирования дефицита бюджета</w:t>
      </w:r>
      <w:bookmarkEnd w:id="20"/>
    </w:p>
    <w:p w:rsidR="00451192" w:rsidRPr="00451192" w:rsidRDefault="00451192" w:rsidP="00451192">
      <w:pPr>
        <w:framePr w:w="10003" w:h="14394" w:hRule="exact" w:wrap="auto" w:vAnchor="page" w:hAnchor="page" w:x="1648" w:y="1403"/>
        <w:spacing w:after="477" w:line="322" w:lineRule="exact"/>
        <w:ind w:left="40" w:right="420" w:firstLine="56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Согласно отчета, доходы местного бюджета за 2013 г. исполнены в объеме 32338,9тыс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.р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уб., расходы в объеме 28801,4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тыс.руб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. неисполненные назначения составили по доходам 294,7тыс рублей, по расходам 5211,5тыс рублей.</w:t>
      </w:r>
    </w:p>
    <w:p w:rsidR="00451192" w:rsidRPr="00451192" w:rsidRDefault="00451192" w:rsidP="00451192">
      <w:pPr>
        <w:framePr w:w="10003" w:h="14394" w:hRule="exact" w:wrap="auto" w:vAnchor="page" w:hAnchor="page" w:x="1648" w:y="1403"/>
        <w:spacing w:after="305" w:line="250" w:lineRule="exact"/>
        <w:ind w:left="40" w:firstLine="560"/>
        <w:jc w:val="both"/>
        <w:outlineLvl w:val="0"/>
        <w:rPr>
          <w:rFonts w:ascii="Arial" w:eastAsia="Times New Roman" w:hAnsi="Arial" w:cs="Arial"/>
          <w:spacing w:val="7"/>
          <w:sz w:val="20"/>
          <w:szCs w:val="20"/>
          <w:lang w:eastAsia="ru-RU"/>
        </w:rPr>
      </w:pPr>
      <w:bookmarkStart w:id="21" w:name="bookmark20"/>
      <w:r w:rsidRPr="00451192">
        <w:rPr>
          <w:rFonts w:ascii="Arial" w:eastAsia="Times New Roman" w:hAnsi="Arial" w:cs="Arial"/>
          <w:spacing w:val="7"/>
          <w:sz w:val="20"/>
          <w:szCs w:val="20"/>
          <w:lang w:eastAsia="ru-RU"/>
        </w:rPr>
        <w:t>3.3. Предоставление субсидий из местного бюджета</w:t>
      </w:r>
      <w:bookmarkEnd w:id="21"/>
    </w:p>
    <w:p w:rsidR="00451192" w:rsidRPr="00451192" w:rsidRDefault="00451192" w:rsidP="00451192">
      <w:pPr>
        <w:framePr w:w="10003" w:h="14394" w:hRule="exact" w:wrap="auto" w:vAnchor="page" w:hAnchor="page" w:x="1648" w:y="1403"/>
        <w:spacing w:after="0" w:line="322" w:lineRule="exact"/>
        <w:ind w:left="40" w:firstLine="56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По решению органов МСУ субсидии предоставлялись:</w:t>
      </w:r>
    </w:p>
    <w:p w:rsidR="00451192" w:rsidRPr="00451192" w:rsidRDefault="00451192" w:rsidP="00451192">
      <w:pPr>
        <w:framePr w:w="10003" w:h="14394" w:hRule="exact" w:wrap="auto" w:vAnchor="page" w:hAnchor="page" w:x="1648" w:y="1403"/>
        <w:numPr>
          <w:ilvl w:val="0"/>
          <w:numId w:val="3"/>
        </w:numPr>
        <w:tabs>
          <w:tab w:val="left" w:pos="789"/>
        </w:tabs>
        <w:spacing w:after="0" w:line="322" w:lineRule="exact"/>
        <w:ind w:left="40" w:right="20" w:firstLine="56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544527рублей МУП ИКС «Коммунальщик» на подготовку объектов ЖКХ к работе в зимний период по Соглашению № 2 от 27.07.2013г;</w:t>
      </w:r>
    </w:p>
    <w:p w:rsidR="00451192" w:rsidRPr="00451192" w:rsidRDefault="00451192" w:rsidP="00451192">
      <w:pPr>
        <w:framePr w:w="10003" w:h="14394" w:hRule="exact" w:wrap="auto" w:vAnchor="page" w:hAnchor="page" w:x="1648" w:y="1403"/>
        <w:numPr>
          <w:ilvl w:val="0"/>
          <w:numId w:val="3"/>
        </w:numPr>
        <w:tabs>
          <w:tab w:val="left" w:pos="866"/>
        </w:tabs>
        <w:spacing w:after="0" w:line="322" w:lineRule="exact"/>
        <w:ind w:left="40" w:right="20" w:firstLine="56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1409946рублей МУП ИКС «Коммунальщик» на развитие социального и экономического потенциала муниципального образования, в том числе:</w:t>
      </w:r>
    </w:p>
    <w:p w:rsidR="00451192" w:rsidRPr="00451192" w:rsidRDefault="00451192" w:rsidP="00451192">
      <w:pPr>
        <w:framePr w:w="10003" w:h="14394" w:hRule="exact" w:wrap="auto" w:vAnchor="page" w:hAnchor="page" w:x="1648" w:y="1403"/>
        <w:spacing w:after="0" w:line="322" w:lineRule="exact"/>
        <w:ind w:left="1120" w:right="1680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по Соглашению № 1 от 08.05.2013г на сумму 315789рублей;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поСоглашению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№ 3 от 20.08.2013г на сумму 70500рублей;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поСоглашению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№ 4 от 23.08.201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Зг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на 66316рублей;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поСоглашению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№ 5 от 13.09.2013г 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на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558000рублей</w:t>
      </w:r>
    </w:p>
    <w:p w:rsidR="00451192" w:rsidRPr="00451192" w:rsidRDefault="00451192" w:rsidP="004511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  <w:sectPr w:rsidR="00451192" w:rsidRPr="00451192">
          <w:pgSz w:w="11905" w:h="16837"/>
          <w:pgMar w:top="0" w:right="0" w:bottom="0" w:left="0" w:header="0" w:footer="3" w:gutter="0"/>
          <w:cols w:space="720"/>
        </w:sectPr>
      </w:pPr>
    </w:p>
    <w:p w:rsidR="00451192" w:rsidRPr="00451192" w:rsidRDefault="00451192" w:rsidP="00451192">
      <w:pPr>
        <w:framePr w:w="10022" w:h="10389" w:hRule="exact" w:wrap="auto" w:vAnchor="page" w:hAnchor="page" w:x="1648" w:y="813"/>
        <w:spacing w:after="181" w:line="326" w:lineRule="exact"/>
        <w:ind w:left="40"/>
        <w:jc w:val="center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lastRenderedPageBreak/>
        <w:t xml:space="preserve">по Соглашению № 6 от 09.10.201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Зг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на 136640рублей </w:t>
      </w:r>
    </w:p>
    <w:p w:rsidR="00451192" w:rsidRPr="00451192" w:rsidRDefault="00451192" w:rsidP="00451192">
      <w:pPr>
        <w:framePr w:w="10022" w:h="10389" w:hRule="exact" w:wrap="auto" w:vAnchor="page" w:hAnchor="page" w:x="1648" w:y="813"/>
        <w:spacing w:after="181" w:line="326" w:lineRule="exact"/>
        <w:ind w:left="40"/>
        <w:jc w:val="center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по Соглашению № 7 от 25.12.201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Зг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на 52700рублей </w:t>
      </w:r>
    </w:p>
    <w:p w:rsidR="00451192" w:rsidRPr="00451192" w:rsidRDefault="00451192" w:rsidP="00451192">
      <w:pPr>
        <w:framePr w:w="10022" w:h="10389" w:hRule="exact" w:wrap="auto" w:vAnchor="page" w:hAnchor="page" w:x="1648" w:y="813"/>
        <w:spacing w:after="181" w:line="326" w:lineRule="exact"/>
        <w:ind w:left="40"/>
        <w:jc w:val="center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по Соглашению № 8 от 30.12.201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Зг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на 126842рублей </w:t>
      </w:r>
    </w:p>
    <w:p w:rsidR="00451192" w:rsidRPr="00451192" w:rsidRDefault="00451192" w:rsidP="00451192">
      <w:pPr>
        <w:framePr w:w="10022" w:h="10389" w:hRule="exact" w:wrap="auto" w:vAnchor="page" w:hAnchor="page" w:x="1648" w:y="813"/>
        <w:spacing w:after="181" w:line="326" w:lineRule="exact"/>
        <w:ind w:left="40"/>
        <w:jc w:val="center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Порядок предоставления субсидий принят Решением сессии № 204 от 24.04.2013г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.С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убсидии предоставлялись на основании решения сессий.</w:t>
      </w:r>
    </w:p>
    <w:p w:rsidR="00451192" w:rsidRPr="00451192" w:rsidRDefault="00451192" w:rsidP="00451192">
      <w:pPr>
        <w:framePr w:w="10022" w:h="10389" w:hRule="exact" w:wrap="auto" w:vAnchor="page" w:hAnchor="page" w:x="1648" w:y="813"/>
        <w:spacing w:after="15" w:line="250" w:lineRule="exact"/>
        <w:ind w:left="40"/>
        <w:outlineLvl w:val="0"/>
        <w:rPr>
          <w:rFonts w:ascii="Arial" w:eastAsia="Times New Roman" w:hAnsi="Arial" w:cs="Arial"/>
          <w:spacing w:val="7"/>
          <w:sz w:val="20"/>
          <w:szCs w:val="20"/>
          <w:lang w:eastAsia="ru-RU"/>
        </w:rPr>
      </w:pPr>
      <w:bookmarkStart w:id="22" w:name="bookmark21"/>
      <w:r w:rsidRPr="00451192">
        <w:rPr>
          <w:rFonts w:ascii="Arial" w:eastAsia="Times New Roman" w:hAnsi="Arial" w:cs="Arial"/>
          <w:spacing w:val="7"/>
          <w:sz w:val="20"/>
          <w:szCs w:val="20"/>
          <w:lang w:eastAsia="ru-RU"/>
        </w:rPr>
        <w:t>Выводы</w:t>
      </w:r>
      <w:bookmarkEnd w:id="22"/>
    </w:p>
    <w:p w:rsidR="00451192" w:rsidRPr="00451192" w:rsidRDefault="00451192" w:rsidP="00451192">
      <w:pPr>
        <w:framePr w:w="10022" w:h="10389" w:hRule="exact" w:wrap="auto" w:vAnchor="page" w:hAnchor="page" w:x="1648" w:y="813"/>
        <w:numPr>
          <w:ilvl w:val="1"/>
          <w:numId w:val="3"/>
        </w:numPr>
        <w:tabs>
          <w:tab w:val="left" w:pos="1010"/>
        </w:tabs>
        <w:spacing w:after="0" w:line="322" w:lineRule="exact"/>
        <w:ind w:left="40" w:right="280" w:firstLine="64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В Лозовском сельском совете уровень налоговых и неналоговых доходов бюджета низок. Планируемые меры по развитию экономики не способны суще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softHyphen/>
        <w:t xml:space="preserve">ственно повлиять на уровень доходов и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дотационности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местного бюджета.</w:t>
      </w:r>
    </w:p>
    <w:p w:rsidR="00451192" w:rsidRPr="00451192" w:rsidRDefault="00451192" w:rsidP="00451192">
      <w:pPr>
        <w:framePr w:w="10022" w:h="10389" w:hRule="exact" w:wrap="auto" w:vAnchor="page" w:hAnchor="page" w:x="1648" w:y="813"/>
        <w:numPr>
          <w:ilvl w:val="1"/>
          <w:numId w:val="3"/>
        </w:numPr>
        <w:tabs>
          <w:tab w:val="left" w:pos="1086"/>
        </w:tabs>
        <w:spacing w:after="0" w:line="322" w:lineRule="exact"/>
        <w:ind w:left="40" w:right="280" w:firstLine="64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Допускаются нарушения при правовом регулировании бюджетного про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softHyphen/>
        <w:t xml:space="preserve">цесса, составлении, утверждении, исполнении и 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контроле за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исполнением бюдже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softHyphen/>
        <w:t>та, ведении бюджетного учета, формировании отчетности:</w:t>
      </w:r>
    </w:p>
    <w:p w:rsidR="00451192" w:rsidRPr="00451192" w:rsidRDefault="00451192" w:rsidP="00451192">
      <w:pPr>
        <w:framePr w:w="10022" w:h="10389" w:hRule="exact" w:wrap="auto" w:vAnchor="page" w:hAnchor="page" w:x="1648" w:y="813"/>
        <w:spacing w:after="0" w:line="322" w:lineRule="exact"/>
        <w:ind w:left="40" w:right="280" w:firstLine="64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Муниципальные правовые акты, регулирующие бюджетный процесс, при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softHyphen/>
        <w:t>няты не в полном составе;</w:t>
      </w:r>
    </w:p>
    <w:p w:rsidR="00451192" w:rsidRPr="00451192" w:rsidRDefault="00451192" w:rsidP="00451192">
      <w:pPr>
        <w:framePr w:w="10022" w:h="10389" w:hRule="exact" w:wrap="auto" w:vAnchor="page" w:hAnchor="page" w:x="1648" w:y="813"/>
        <w:spacing w:after="0" w:line="322" w:lineRule="exact"/>
        <w:ind w:left="40" w:right="720" w:firstLine="640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Установлены случаи неполноты состава и недостоверности содержания бюджетной отчетности.</w:t>
      </w:r>
    </w:p>
    <w:p w:rsidR="00451192" w:rsidRPr="00451192" w:rsidRDefault="00451192" w:rsidP="00451192">
      <w:pPr>
        <w:framePr w:w="10022" w:h="10389" w:hRule="exact" w:wrap="auto" w:vAnchor="page" w:hAnchor="page" w:x="1648" w:y="813"/>
        <w:spacing w:after="0" w:line="322" w:lineRule="exact"/>
        <w:ind w:left="40" w:right="280" w:firstLine="64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Реестр имущества не соответствует бухгалтерской отчетности. Отсутствует порядок ведения реестра муниципальной собственности.</w:t>
      </w:r>
    </w:p>
    <w:p w:rsidR="00451192" w:rsidRPr="00451192" w:rsidRDefault="00451192" w:rsidP="00451192">
      <w:pPr>
        <w:framePr w:w="10022" w:h="10389" w:hRule="exact" w:wrap="auto" w:vAnchor="page" w:hAnchor="page" w:x="1648" w:y="813"/>
        <w:spacing w:after="244" w:line="322" w:lineRule="exact"/>
        <w:ind w:left="40" w:right="280" w:firstLine="64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Превышены нормативы формирования расходов на оплату труда муници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softHyphen/>
        <w:t>пальных служащих, утвержденные Постановлением Администрации области от 28.12.2007 № 206-па, на общую сумму 434464рубля 74 коп.</w:t>
      </w:r>
    </w:p>
    <w:p w:rsidR="00451192" w:rsidRPr="00451192" w:rsidRDefault="00451192" w:rsidP="00451192">
      <w:pPr>
        <w:framePr w:w="10022" w:h="10389" w:hRule="exact" w:wrap="auto" w:vAnchor="page" w:hAnchor="page" w:x="1648" w:y="813"/>
        <w:spacing w:after="0" w:line="317" w:lineRule="exact"/>
        <w:ind w:left="40"/>
        <w:outlineLvl w:val="0"/>
        <w:rPr>
          <w:rFonts w:ascii="Arial" w:eastAsia="Times New Roman" w:hAnsi="Arial" w:cs="Arial"/>
          <w:spacing w:val="7"/>
          <w:sz w:val="20"/>
          <w:szCs w:val="20"/>
          <w:lang w:eastAsia="ru-RU"/>
        </w:rPr>
      </w:pPr>
      <w:bookmarkStart w:id="23" w:name="bookmark22"/>
      <w:r w:rsidRPr="00451192">
        <w:rPr>
          <w:rFonts w:ascii="Arial" w:eastAsia="Times New Roman" w:hAnsi="Arial" w:cs="Arial"/>
          <w:spacing w:val="7"/>
          <w:sz w:val="20"/>
          <w:szCs w:val="20"/>
          <w:lang w:eastAsia="ru-RU"/>
        </w:rPr>
        <w:t>Предложения</w:t>
      </w:r>
      <w:bookmarkEnd w:id="23"/>
    </w:p>
    <w:p w:rsidR="00451192" w:rsidRPr="00451192" w:rsidRDefault="00451192" w:rsidP="00451192">
      <w:pPr>
        <w:framePr w:w="10022" w:h="10389" w:hRule="exact" w:wrap="auto" w:vAnchor="page" w:hAnchor="page" w:x="1648" w:y="813"/>
        <w:spacing w:after="0" w:line="317" w:lineRule="exact"/>
        <w:ind w:left="40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Ревизионная комиссия предлагает:</w:t>
      </w:r>
    </w:p>
    <w:p w:rsidR="00451192" w:rsidRPr="00451192" w:rsidRDefault="00451192" w:rsidP="00451192">
      <w:pPr>
        <w:framePr w:w="10022" w:h="10389" w:hRule="exact" w:wrap="auto" w:vAnchor="page" w:hAnchor="page" w:x="1648" w:y="813"/>
        <w:numPr>
          <w:ilvl w:val="0"/>
          <w:numId w:val="3"/>
        </w:numPr>
        <w:tabs>
          <w:tab w:val="left" w:pos="270"/>
        </w:tabs>
        <w:spacing w:after="0" w:line="317" w:lineRule="exact"/>
        <w:ind w:left="40" w:right="280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привести в соответствии с законодательством существующие муниципальные правовые акты;</w:t>
      </w:r>
    </w:p>
    <w:p w:rsidR="00451192" w:rsidRPr="00451192" w:rsidRDefault="00451192" w:rsidP="00451192">
      <w:pPr>
        <w:framePr w:w="10022" w:h="10389" w:hRule="exact" w:wrap="auto" w:vAnchor="page" w:hAnchor="page" w:x="1648" w:y="813"/>
        <w:numPr>
          <w:ilvl w:val="0"/>
          <w:numId w:val="3"/>
        </w:numPr>
        <w:tabs>
          <w:tab w:val="left" w:pos="203"/>
        </w:tabs>
        <w:spacing w:after="0" w:line="317" w:lineRule="exact"/>
        <w:ind w:left="40" w:right="280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разработать и принять недостающие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муниципально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-правовые акты; 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-ф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ормирование бюджетной отчетности проводить в соответствии с существую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softHyphen/>
        <w:t>щей инструкцией;</w:t>
      </w:r>
    </w:p>
    <w:p w:rsidR="00451192" w:rsidRPr="00451192" w:rsidRDefault="00451192" w:rsidP="00451192">
      <w:pPr>
        <w:framePr w:w="10022" w:h="10389" w:hRule="exact" w:wrap="auto" w:vAnchor="page" w:hAnchor="page" w:x="1648" w:y="813"/>
        <w:numPr>
          <w:ilvl w:val="0"/>
          <w:numId w:val="3"/>
        </w:numPr>
        <w:tabs>
          <w:tab w:val="left" w:pos="198"/>
        </w:tabs>
        <w:spacing w:after="57" w:line="250" w:lineRule="exact"/>
        <w:ind w:left="40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реестр расходных обязатель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ств пр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ивести в соответствие с законодательством;</w:t>
      </w:r>
    </w:p>
    <w:p w:rsidR="00451192" w:rsidRPr="00451192" w:rsidRDefault="00451192" w:rsidP="00451192">
      <w:pPr>
        <w:framePr w:w="10022" w:h="10389" w:hRule="exact" w:wrap="auto" w:vAnchor="page" w:hAnchor="page" w:x="1648" w:y="813"/>
        <w:numPr>
          <w:ilvl w:val="0"/>
          <w:numId w:val="3"/>
        </w:numPr>
        <w:tabs>
          <w:tab w:val="left" w:pos="198"/>
        </w:tabs>
        <w:spacing w:after="0" w:line="250" w:lineRule="exact"/>
        <w:ind w:left="40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усилить 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контроль за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 использованием бюджетных средств.</w:t>
      </w:r>
    </w:p>
    <w:p w:rsidR="00451192" w:rsidRPr="00451192" w:rsidRDefault="00451192" w:rsidP="00451192">
      <w:pPr>
        <w:framePr w:w="10022" w:h="2288" w:hRule="exact" w:wrap="auto" w:vAnchor="page" w:hAnchor="page" w:x="1648" w:y="11793"/>
        <w:spacing w:after="0" w:line="312" w:lineRule="exact"/>
        <w:ind w:left="40" w:right="280" w:firstLine="64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 xml:space="preserve">Согласно статье 264.4 Бюджетного кодекса N 145-ФЗ от 31.07.1998г </w:t>
      </w:r>
      <w:proofErr w:type="spell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напр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а</w:t>
      </w:r>
      <w:proofErr w:type="spell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-</w:t>
      </w:r>
      <w:proofErr w:type="gramEnd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br/>
        <w:t>вить экспертное заключение:</w:t>
      </w:r>
    </w:p>
    <w:p w:rsidR="00451192" w:rsidRPr="00451192" w:rsidRDefault="00451192" w:rsidP="00451192">
      <w:pPr>
        <w:framePr w:w="10022" w:h="2288" w:hRule="exact" w:wrap="auto" w:vAnchor="page" w:hAnchor="page" w:x="1648" w:y="11793"/>
        <w:spacing w:after="672" w:line="250" w:lineRule="exact"/>
        <w:ind w:left="40" w:right="48" w:firstLine="640"/>
        <w:jc w:val="both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— Главе администрации Лозовского сельсовета Баганского района</w:t>
      </w:r>
      <w:proofErr w:type="gramStart"/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. '</w:t>
      </w:r>
      <w:proofErr w:type="gramEnd"/>
    </w:p>
    <w:p w:rsidR="00451192" w:rsidRPr="00451192" w:rsidRDefault="00451192" w:rsidP="00451192">
      <w:pPr>
        <w:framePr w:w="10022" w:h="2288" w:hRule="exact" w:wrap="auto" w:vAnchor="page" w:hAnchor="page" w:x="1648" w:y="11793"/>
        <w:spacing w:after="72" w:line="250" w:lineRule="exact"/>
        <w:ind w:left="40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Председатель ревизионной комиссии</w:t>
      </w:r>
    </w:p>
    <w:p w:rsidR="00451192" w:rsidRPr="00451192" w:rsidRDefault="00451192" w:rsidP="00451192">
      <w:pPr>
        <w:framePr w:w="10022" w:h="2288" w:hRule="exact" w:wrap="auto" w:vAnchor="page" w:hAnchor="page" w:x="1648" w:y="11793"/>
        <w:tabs>
          <w:tab w:val="left" w:pos="7475"/>
        </w:tabs>
        <w:spacing w:after="0" w:line="250" w:lineRule="exact"/>
        <w:ind w:left="40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Баганского района</w:t>
      </w: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ab/>
        <w:t>И.М. Сапожникова</w:t>
      </w:r>
    </w:p>
    <w:p w:rsidR="00451192" w:rsidRPr="00451192" w:rsidRDefault="00451192" w:rsidP="004511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451192" w:rsidRPr="00451192" w:rsidRDefault="00451192" w:rsidP="004511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451192" w:rsidRPr="00451192" w:rsidRDefault="00451192" w:rsidP="004511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451192" w:rsidRPr="00451192" w:rsidRDefault="00451192" w:rsidP="004511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  <w:sectPr w:rsidR="00451192" w:rsidRPr="00451192">
          <w:pgSz w:w="11905" w:h="16837"/>
          <w:pgMar w:top="0" w:right="0" w:bottom="0" w:left="0" w:header="0" w:footer="3" w:gutter="0"/>
          <w:cols w:space="720"/>
        </w:sectPr>
      </w:pPr>
    </w:p>
    <w:p w:rsidR="00451192" w:rsidRPr="00451192" w:rsidRDefault="00451192" w:rsidP="0045119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Приложение № 2</w:t>
      </w:r>
    </w:p>
    <w:p w:rsidR="00451192" w:rsidRPr="00451192" w:rsidRDefault="00451192" w:rsidP="00451192">
      <w:pPr>
        <w:framePr w:w="1681" w:wrap="auto" w:vAnchor="page" w:hAnchor="page" w:x="13921" w:y="1081"/>
        <w:spacing w:after="0" w:line="210" w:lineRule="exact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94"/>
        <w:gridCol w:w="1680"/>
        <w:gridCol w:w="1138"/>
        <w:gridCol w:w="1718"/>
        <w:gridCol w:w="20"/>
        <w:gridCol w:w="1232"/>
        <w:gridCol w:w="6"/>
        <w:gridCol w:w="1419"/>
        <w:gridCol w:w="7"/>
        <w:gridCol w:w="1872"/>
      </w:tblGrid>
      <w:tr w:rsidR="00451192" w:rsidRPr="00451192" w:rsidTr="00A748D0">
        <w:trPr>
          <w:trHeight w:val="945"/>
        </w:trPr>
        <w:tc>
          <w:tcPr>
            <w:tcW w:w="4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600" w:line="240" w:lineRule="auto"/>
              <w:ind w:left="162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Наименование</w:t>
            </w:r>
          </w:p>
          <w:p w:rsidR="00451192" w:rsidRPr="00451192" w:rsidRDefault="00451192" w:rsidP="00451192">
            <w:pPr>
              <w:framePr w:w="13786" w:h="8482" w:wrap="auto" w:vAnchor="page" w:hAnchor="page" w:x="1686" w:y="2114"/>
              <w:spacing w:before="600" w:after="0" w:line="240" w:lineRule="auto"/>
              <w:ind w:left="8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100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6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272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2013 год</w:t>
            </w:r>
          </w:p>
        </w:tc>
      </w:tr>
      <w:tr w:rsidR="00451192" w:rsidRPr="00451192" w:rsidTr="00A748D0">
        <w:trPr>
          <w:trHeight w:val="1050"/>
        </w:trPr>
        <w:tc>
          <w:tcPr>
            <w:tcW w:w="4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600" w:line="240" w:lineRule="auto"/>
              <w:ind w:left="162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hd w:val="clear" w:color="auto" w:fill="FFFFFF"/>
              <w:spacing w:after="0" w:line="240" w:lineRule="atLeast"/>
              <w:jc w:val="center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proofErr w:type="spellStart"/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Тыс</w:t>
            </w:r>
            <w:proofErr w:type="gramStart"/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.р</w:t>
            </w:r>
            <w:proofErr w:type="gramEnd"/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уб</w:t>
            </w:r>
            <w:proofErr w:type="spellEnd"/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hd w:val="clear" w:color="auto" w:fill="FFFFFF"/>
              <w:spacing w:after="0" w:line="240" w:lineRule="atLeast"/>
              <w:jc w:val="center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hd w:val="clear" w:color="auto" w:fill="FFFFFF"/>
              <w:spacing w:after="0" w:line="240" w:lineRule="atLeast"/>
              <w:ind w:left="2720"/>
              <w:rPr>
                <w:rFonts w:ascii="Arial" w:eastAsia="Times New Roman" w:hAnsi="Arial" w:cs="Arial"/>
                <w:color w:val="000000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noProof/>
                <w:color w:val="000000"/>
                <w:spacing w:val="4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940546" wp14:editId="279B3B74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1422400</wp:posOffset>
                      </wp:positionV>
                      <wp:extent cx="990600" cy="457200"/>
                      <wp:effectExtent l="0" t="0" r="0" b="4445"/>
                      <wp:wrapNone/>
                      <wp:docPr id="8" name="Пол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1192" w:rsidRPr="00401D93" w:rsidRDefault="00451192" w:rsidP="00451192">
                                  <w:proofErr w:type="spellStart"/>
                                  <w:r>
                                    <w:t>Тыс</w:t>
                                  </w:r>
                                  <w:proofErr w:type="gramStart"/>
                                  <w:r>
                                    <w:t>.р</w:t>
                                  </w:r>
                                  <w:proofErr w:type="gramEnd"/>
                                  <w:r>
                                    <w:t>ублей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8" o:spid="_x0000_s1026" type="#_x0000_t202" style="position:absolute;left:0;text-align:left;margin-left:2.15pt;margin-top:112pt;width:7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" stroked="f">
                      <v:textbox>
                        <w:txbxContent>
                          <w:p w:rsidR="00451192" w:rsidRPr="00401D93" w:rsidRDefault="00451192" w:rsidP="00451192">
                            <w:proofErr w:type="spellStart"/>
                            <w:r>
                              <w:t>Тыс</w:t>
                            </w:r>
                            <w:proofErr w:type="gramStart"/>
                            <w:r>
                              <w:t>.р</w:t>
                            </w:r>
                            <w:proofErr w:type="gramEnd"/>
                            <w:r>
                              <w:t>ублей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1192">
              <w:rPr>
                <w:rFonts w:ascii="Arial" w:eastAsia="Times New Roman" w:hAnsi="Arial" w:cs="Arial"/>
                <w:color w:val="000000"/>
                <w:spacing w:val="4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hd w:val="clear" w:color="auto" w:fill="FFFFFF"/>
              <w:spacing w:after="0" w:line="240" w:lineRule="atLeast"/>
              <w:ind w:left="272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noProof/>
                <w:spacing w:val="4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448FB6" wp14:editId="2649DFEF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1485900</wp:posOffset>
                      </wp:positionV>
                      <wp:extent cx="701675" cy="279400"/>
                      <wp:effectExtent l="3175" t="1905" r="0" b="4445"/>
                      <wp:wrapNone/>
                      <wp:docPr id="7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1192" w:rsidRPr="00401D93" w:rsidRDefault="00451192" w:rsidP="00451192">
                                  <w:pPr>
                                    <w:jc w:val="center"/>
                                  </w:pPr>
                                  <w: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" o:spid="_x0000_s1027" type="#_x0000_t202" style="position:absolute;left:0;text-align:left;margin-left:4pt;margin-top:117pt;width:55.2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" stroked="f">
                      <v:textbox>
                        <w:txbxContent>
                          <w:p w:rsidR="00451192" w:rsidRPr="00401D93" w:rsidRDefault="00451192" w:rsidP="00451192">
                            <w:pPr>
                              <w:jc w:val="center"/>
                            </w:pPr>
                            <w: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hd w:val="clear" w:color="auto" w:fill="FFFFFF"/>
              <w:spacing w:after="0" w:line="240" w:lineRule="atLeast"/>
              <w:ind w:left="272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noProof/>
                <w:spacing w:val="4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208ABE" wp14:editId="2A77A0B2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1371600</wp:posOffset>
                      </wp:positionV>
                      <wp:extent cx="1143000" cy="571500"/>
                      <wp:effectExtent l="4445" t="1905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1192" w:rsidRPr="00401D93" w:rsidRDefault="00451192" w:rsidP="00451192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Отклонение (2012) тыс. рублей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28" type="#_x0000_t202" style="position:absolute;left:0;text-align:left;margin-left:69.25pt;margin-top:108pt;width:90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" stroked="f">
                      <v:textbox>
                        <w:txbxContent>
                          <w:p w:rsidR="00451192" w:rsidRPr="00401D93" w:rsidRDefault="00451192" w:rsidP="0045119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Отклонение (2012) тыс. рублей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1192">
              <w:rPr>
                <w:rFonts w:ascii="Arial" w:eastAsia="Times New Roman" w:hAnsi="Arial" w:cs="Arial"/>
                <w:noProof/>
                <w:spacing w:val="4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5CA84D" wp14:editId="5FB1716E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1371600</wp:posOffset>
                      </wp:positionV>
                      <wp:extent cx="833755" cy="571500"/>
                      <wp:effectExtent l="4445" t="1905" r="0" b="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375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1192" w:rsidRPr="00401D93" w:rsidRDefault="00451192" w:rsidP="00451192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401D93">
                                    <w:rPr>
                                      <w:sz w:val="22"/>
                                    </w:rPr>
                                    <w:t>Темп роста к 2012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" o:spid="_x0000_s1029" type="#_x0000_t202" style="position:absolute;left:0;text-align:left;margin-left:4pt;margin-top:108pt;width:65.6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" stroked="f">
                      <v:textbox>
                        <w:txbxContent>
                          <w:p w:rsidR="00451192" w:rsidRPr="00401D93" w:rsidRDefault="00451192" w:rsidP="0045119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01D93">
                              <w:rPr>
                                <w:sz w:val="22"/>
                              </w:rPr>
                              <w:t>Темп роста к 2012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hd w:val="clear" w:color="auto" w:fill="FFFFFF"/>
              <w:spacing w:after="0" w:line="240" w:lineRule="atLeast"/>
              <w:ind w:left="272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</w:p>
        </w:tc>
      </w:tr>
      <w:tr w:rsidR="00451192" w:rsidRPr="00451192" w:rsidTr="00A748D0">
        <w:trPr>
          <w:trHeight w:val="504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120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58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2989,4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420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58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3525,2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480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jc w:val="center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117,9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jc w:val="center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535,8</w:t>
            </w:r>
          </w:p>
        </w:tc>
      </w:tr>
      <w:tr w:rsidR="00451192" w:rsidRPr="00451192" w:rsidTr="00A748D0">
        <w:trPr>
          <w:trHeight w:val="304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120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70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420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58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480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jc w:val="center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51192" w:rsidRPr="00451192" w:rsidTr="00A748D0">
        <w:trPr>
          <w:trHeight w:val="1117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93" w:lineRule="exact"/>
              <w:ind w:left="120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58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480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jc w:val="center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96,1</w:t>
            </w:r>
          </w:p>
        </w:tc>
      </w:tr>
      <w:tr w:rsidR="00451192" w:rsidRPr="00451192" w:rsidTr="00A748D0">
        <w:trPr>
          <w:trHeight w:val="590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120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70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420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58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4980,1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480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jc w:val="center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4973,2</w:t>
            </w:r>
          </w:p>
        </w:tc>
      </w:tr>
      <w:tr w:rsidR="00451192" w:rsidRPr="00451192" w:rsidTr="00A748D0">
        <w:trPr>
          <w:trHeight w:val="595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120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58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3781,8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420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58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12553,5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480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jc w:val="center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331,9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jc w:val="center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8771,7</w:t>
            </w:r>
          </w:p>
        </w:tc>
      </w:tr>
      <w:tr w:rsidR="00451192" w:rsidRPr="00451192" w:rsidTr="00A748D0">
        <w:trPr>
          <w:trHeight w:val="590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120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58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4583,1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420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58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6008,9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480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jc w:val="center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131,1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jc w:val="center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1425,8</w:t>
            </w:r>
          </w:p>
        </w:tc>
      </w:tr>
      <w:tr w:rsidR="00451192" w:rsidRPr="00451192" w:rsidTr="00A748D0">
        <w:trPr>
          <w:trHeight w:val="595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120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58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192,5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420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58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212,7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480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jc w:val="center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jc w:val="center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20,2</w:t>
            </w:r>
          </w:p>
        </w:tc>
      </w:tr>
      <w:tr w:rsidR="00451192" w:rsidRPr="00451192" w:rsidTr="00A748D0">
        <w:trPr>
          <w:trHeight w:val="595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120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58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270,4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420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58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1355,6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480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jc w:val="center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501,3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jc w:val="center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1085,2</w:t>
            </w:r>
          </w:p>
        </w:tc>
      </w:tr>
      <w:tr w:rsidR="00451192" w:rsidRPr="00451192" w:rsidTr="00A748D0">
        <w:trPr>
          <w:trHeight w:val="624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12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Расходы, всего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58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11893,2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42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58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28801,4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ind w:left="48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jc w:val="center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242,2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framePr w:w="13786" w:h="8482" w:wrap="auto" w:vAnchor="page" w:hAnchor="page" w:x="1686" w:y="2114"/>
              <w:spacing w:after="0" w:line="240" w:lineRule="auto"/>
              <w:jc w:val="center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16908,2</w:t>
            </w:r>
          </w:p>
        </w:tc>
      </w:tr>
    </w:tbl>
    <w:p w:rsidR="00451192" w:rsidRPr="00451192" w:rsidRDefault="00451192" w:rsidP="004511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  <w:sectPr w:rsidR="00451192" w:rsidRPr="00451192">
          <w:pgSz w:w="16837" w:h="11905" w:orient="landscape"/>
          <w:pgMar w:top="0" w:right="0" w:bottom="0" w:left="0" w:header="0" w:footer="3" w:gutter="0"/>
          <w:cols w:space="720"/>
        </w:sectPr>
      </w:pPr>
    </w:p>
    <w:p w:rsidR="00451192" w:rsidRPr="00451192" w:rsidRDefault="00451192" w:rsidP="00451192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51192" w:rsidRPr="00451192" w:rsidRDefault="00451192" w:rsidP="00451192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51192" w:rsidRPr="00451192" w:rsidRDefault="00451192" w:rsidP="00451192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z w:val="20"/>
          <w:szCs w:val="20"/>
          <w:lang w:eastAsia="ru-RU"/>
        </w:rPr>
        <w:t>Структура дохода бюджета</w:t>
      </w:r>
    </w:p>
    <w:p w:rsidR="00451192" w:rsidRPr="00451192" w:rsidRDefault="00451192" w:rsidP="00451192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z w:val="20"/>
          <w:szCs w:val="20"/>
          <w:lang w:eastAsia="ru-RU"/>
        </w:rPr>
        <w:t>Приложение №2</w:t>
      </w:r>
    </w:p>
    <w:p w:rsidR="00451192" w:rsidRPr="00451192" w:rsidRDefault="00451192" w:rsidP="00451192">
      <w:pPr>
        <w:framePr w:w="14791" w:wrap="auto" w:vAnchor="page" w:hAnchor="page" w:x="961" w:y="1081"/>
        <w:spacing w:after="0" w:line="210" w:lineRule="exact"/>
        <w:rPr>
          <w:rFonts w:ascii="Arial" w:eastAsia="Times New Roman" w:hAnsi="Arial" w:cs="Arial"/>
          <w:spacing w:val="4"/>
          <w:sz w:val="20"/>
          <w:szCs w:val="20"/>
          <w:lang w:eastAsia="ru-RU"/>
        </w:rPr>
      </w:pPr>
      <w:r w:rsidRPr="00451192">
        <w:rPr>
          <w:rFonts w:ascii="Arial" w:eastAsia="Times New Roman" w:hAnsi="Arial" w:cs="Arial"/>
          <w:spacing w:val="4"/>
          <w:sz w:val="20"/>
          <w:szCs w:val="20"/>
          <w:lang w:eastAsia="ru-RU"/>
        </w:rPr>
        <w:t>Анализ динамики уровня доходов                                                                                                                                                                            Приложение № 1</w:t>
      </w:r>
    </w:p>
    <w:tbl>
      <w:tblPr>
        <w:tblStyle w:val="a5"/>
        <w:tblpPr w:leftFromText="180" w:rightFromText="180" w:vertAnchor="page" w:horzAnchor="margin" w:tblpXSpec="center" w:tblpY="1621"/>
        <w:tblW w:w="0" w:type="auto"/>
        <w:tblLook w:val="01E0" w:firstRow="1" w:lastRow="1" w:firstColumn="1" w:lastColumn="1" w:noHBand="0" w:noVBand="0"/>
      </w:tblPr>
      <w:tblGrid>
        <w:gridCol w:w="4668"/>
        <w:gridCol w:w="1680"/>
        <w:gridCol w:w="1800"/>
        <w:gridCol w:w="1920"/>
        <w:gridCol w:w="1680"/>
        <w:gridCol w:w="1560"/>
        <w:gridCol w:w="1478"/>
      </w:tblGrid>
      <w:tr w:rsidR="00451192" w:rsidRPr="00451192" w:rsidTr="00A748D0">
        <w:trPr>
          <w:trHeight w:val="345"/>
        </w:trPr>
        <w:tc>
          <w:tcPr>
            <w:tcW w:w="4668" w:type="dxa"/>
            <w:vMerge w:val="restart"/>
          </w:tcPr>
          <w:p w:rsidR="00451192" w:rsidRPr="00451192" w:rsidRDefault="00451192" w:rsidP="00451192">
            <w:pPr>
              <w:rPr>
                <w:rFonts w:ascii="Arial" w:hAnsi="Arial" w:cs="Arial"/>
              </w:rPr>
            </w:pPr>
          </w:p>
          <w:p w:rsidR="00451192" w:rsidRPr="00451192" w:rsidRDefault="00451192" w:rsidP="00451192">
            <w:pPr>
              <w:rPr>
                <w:rFonts w:ascii="Arial" w:hAnsi="Arial" w:cs="Arial"/>
              </w:rPr>
            </w:pPr>
          </w:p>
          <w:p w:rsidR="00451192" w:rsidRPr="00451192" w:rsidRDefault="00451192" w:rsidP="00451192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ab/>
              <w:t>Показатель</w:t>
            </w:r>
          </w:p>
        </w:tc>
        <w:tc>
          <w:tcPr>
            <w:tcW w:w="168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2011 год</w:t>
            </w:r>
          </w:p>
        </w:tc>
        <w:tc>
          <w:tcPr>
            <w:tcW w:w="3720" w:type="dxa"/>
            <w:gridSpan w:val="2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2012 год</w:t>
            </w:r>
          </w:p>
        </w:tc>
        <w:tc>
          <w:tcPr>
            <w:tcW w:w="4718" w:type="dxa"/>
            <w:gridSpan w:val="3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2013 год</w:t>
            </w:r>
          </w:p>
        </w:tc>
      </w:tr>
      <w:tr w:rsidR="00451192" w:rsidRPr="00451192" w:rsidTr="00A748D0">
        <w:trPr>
          <w:trHeight w:val="885"/>
        </w:trPr>
        <w:tc>
          <w:tcPr>
            <w:tcW w:w="4668" w:type="dxa"/>
            <w:vMerge/>
          </w:tcPr>
          <w:p w:rsidR="00451192" w:rsidRPr="00451192" w:rsidRDefault="00451192" w:rsidP="00451192">
            <w:pPr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Сумма</w:t>
            </w:r>
          </w:p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Тыс.</w:t>
            </w:r>
          </w:p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Руб.</w:t>
            </w:r>
          </w:p>
        </w:tc>
        <w:tc>
          <w:tcPr>
            <w:tcW w:w="180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Сумма</w:t>
            </w:r>
          </w:p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Тыс.</w:t>
            </w:r>
          </w:p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Руб.</w:t>
            </w:r>
          </w:p>
        </w:tc>
        <w:tc>
          <w:tcPr>
            <w:tcW w:w="192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Темп роста</w:t>
            </w:r>
          </w:p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к 2010</w:t>
            </w:r>
          </w:p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году, %</w:t>
            </w:r>
          </w:p>
        </w:tc>
        <w:tc>
          <w:tcPr>
            <w:tcW w:w="168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Сумма</w:t>
            </w:r>
          </w:p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Тыс.</w:t>
            </w:r>
          </w:p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Руб.</w:t>
            </w:r>
          </w:p>
        </w:tc>
        <w:tc>
          <w:tcPr>
            <w:tcW w:w="156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Темп роста</w:t>
            </w:r>
          </w:p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к 2011</w:t>
            </w:r>
          </w:p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году, %</w:t>
            </w:r>
          </w:p>
        </w:tc>
        <w:tc>
          <w:tcPr>
            <w:tcW w:w="1478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Темп роста</w:t>
            </w:r>
          </w:p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к 2012</w:t>
            </w:r>
          </w:p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году, %</w:t>
            </w:r>
          </w:p>
        </w:tc>
      </w:tr>
      <w:tr w:rsidR="00451192" w:rsidRPr="00451192" w:rsidTr="00A748D0">
        <w:tc>
          <w:tcPr>
            <w:tcW w:w="4668" w:type="dxa"/>
          </w:tcPr>
          <w:p w:rsidR="00451192" w:rsidRPr="00451192" w:rsidRDefault="00451192" w:rsidP="00451192">
            <w:pPr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 xml:space="preserve">ВСЕГО ДОХОДОВ, в </w:t>
            </w:r>
            <w:proofErr w:type="spellStart"/>
            <w:r w:rsidRPr="00451192">
              <w:rPr>
                <w:rFonts w:ascii="Arial" w:hAnsi="Arial" w:cs="Arial"/>
              </w:rPr>
              <w:t>т.ч</w:t>
            </w:r>
            <w:proofErr w:type="spellEnd"/>
            <w:r w:rsidRPr="00451192">
              <w:rPr>
                <w:rFonts w:ascii="Arial" w:hAnsi="Arial" w:cs="Arial"/>
              </w:rPr>
              <w:t>.:</w:t>
            </w:r>
          </w:p>
        </w:tc>
        <w:tc>
          <w:tcPr>
            <w:tcW w:w="168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10063,3</w:t>
            </w:r>
          </w:p>
        </w:tc>
        <w:tc>
          <w:tcPr>
            <w:tcW w:w="180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12602,3</w:t>
            </w:r>
          </w:p>
        </w:tc>
        <w:tc>
          <w:tcPr>
            <w:tcW w:w="192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125,2</w:t>
            </w:r>
          </w:p>
        </w:tc>
        <w:tc>
          <w:tcPr>
            <w:tcW w:w="168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32338,9</w:t>
            </w:r>
          </w:p>
        </w:tc>
        <w:tc>
          <w:tcPr>
            <w:tcW w:w="156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321,4</w:t>
            </w:r>
          </w:p>
        </w:tc>
        <w:tc>
          <w:tcPr>
            <w:tcW w:w="1478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256,6</w:t>
            </w:r>
          </w:p>
        </w:tc>
      </w:tr>
      <w:tr w:rsidR="00451192" w:rsidRPr="00451192" w:rsidTr="00A748D0">
        <w:tc>
          <w:tcPr>
            <w:tcW w:w="4668" w:type="dxa"/>
          </w:tcPr>
          <w:p w:rsidR="00451192" w:rsidRPr="00451192" w:rsidRDefault="00451192" w:rsidP="00451192">
            <w:pPr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Налоговые и неналоговые доходы, из них:</w:t>
            </w:r>
          </w:p>
        </w:tc>
        <w:tc>
          <w:tcPr>
            <w:tcW w:w="168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988,0</w:t>
            </w:r>
          </w:p>
        </w:tc>
        <w:tc>
          <w:tcPr>
            <w:tcW w:w="180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1265,2</w:t>
            </w:r>
          </w:p>
        </w:tc>
        <w:tc>
          <w:tcPr>
            <w:tcW w:w="192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128,1</w:t>
            </w:r>
          </w:p>
        </w:tc>
        <w:tc>
          <w:tcPr>
            <w:tcW w:w="168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1244,6</w:t>
            </w:r>
          </w:p>
        </w:tc>
        <w:tc>
          <w:tcPr>
            <w:tcW w:w="156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126,0</w:t>
            </w:r>
          </w:p>
        </w:tc>
        <w:tc>
          <w:tcPr>
            <w:tcW w:w="1478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98,4</w:t>
            </w:r>
          </w:p>
        </w:tc>
      </w:tr>
      <w:tr w:rsidR="00451192" w:rsidRPr="00451192" w:rsidTr="00A748D0">
        <w:tc>
          <w:tcPr>
            <w:tcW w:w="4668" w:type="dxa"/>
          </w:tcPr>
          <w:p w:rsidR="00451192" w:rsidRPr="00451192" w:rsidRDefault="00451192" w:rsidP="00451192">
            <w:pPr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Налоговые доходы</w:t>
            </w:r>
          </w:p>
        </w:tc>
        <w:tc>
          <w:tcPr>
            <w:tcW w:w="168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919,6</w:t>
            </w:r>
          </w:p>
        </w:tc>
        <w:tc>
          <w:tcPr>
            <w:tcW w:w="180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1133,6</w:t>
            </w:r>
          </w:p>
        </w:tc>
        <w:tc>
          <w:tcPr>
            <w:tcW w:w="192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123,3</w:t>
            </w:r>
          </w:p>
        </w:tc>
        <w:tc>
          <w:tcPr>
            <w:tcW w:w="168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1018,8</w:t>
            </w:r>
          </w:p>
        </w:tc>
        <w:tc>
          <w:tcPr>
            <w:tcW w:w="156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110,8</w:t>
            </w:r>
          </w:p>
        </w:tc>
        <w:tc>
          <w:tcPr>
            <w:tcW w:w="1478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89,9</w:t>
            </w:r>
          </w:p>
        </w:tc>
      </w:tr>
      <w:tr w:rsidR="00451192" w:rsidRPr="00451192" w:rsidTr="00A748D0">
        <w:tc>
          <w:tcPr>
            <w:tcW w:w="4668" w:type="dxa"/>
          </w:tcPr>
          <w:p w:rsidR="00451192" w:rsidRPr="00451192" w:rsidRDefault="00451192" w:rsidP="00451192">
            <w:pPr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Неналоговые доходы</w:t>
            </w:r>
          </w:p>
        </w:tc>
        <w:tc>
          <w:tcPr>
            <w:tcW w:w="168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68,4</w:t>
            </w:r>
          </w:p>
        </w:tc>
        <w:tc>
          <w:tcPr>
            <w:tcW w:w="180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131,6</w:t>
            </w:r>
          </w:p>
        </w:tc>
        <w:tc>
          <w:tcPr>
            <w:tcW w:w="192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177,8</w:t>
            </w:r>
          </w:p>
        </w:tc>
        <w:tc>
          <w:tcPr>
            <w:tcW w:w="168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225,8</w:t>
            </w:r>
          </w:p>
        </w:tc>
        <w:tc>
          <w:tcPr>
            <w:tcW w:w="156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330,1</w:t>
            </w:r>
          </w:p>
        </w:tc>
        <w:tc>
          <w:tcPr>
            <w:tcW w:w="1478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171,6</w:t>
            </w:r>
          </w:p>
        </w:tc>
      </w:tr>
      <w:tr w:rsidR="00451192" w:rsidRPr="00451192" w:rsidTr="00A748D0">
        <w:tc>
          <w:tcPr>
            <w:tcW w:w="4668" w:type="dxa"/>
          </w:tcPr>
          <w:p w:rsidR="00451192" w:rsidRPr="00451192" w:rsidRDefault="00451192" w:rsidP="00451192">
            <w:pPr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168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9075,3</w:t>
            </w:r>
          </w:p>
        </w:tc>
        <w:tc>
          <w:tcPr>
            <w:tcW w:w="180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11337,1</w:t>
            </w:r>
          </w:p>
        </w:tc>
        <w:tc>
          <w:tcPr>
            <w:tcW w:w="192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124,9</w:t>
            </w:r>
          </w:p>
        </w:tc>
        <w:tc>
          <w:tcPr>
            <w:tcW w:w="168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31094,3</w:t>
            </w:r>
          </w:p>
        </w:tc>
        <w:tc>
          <w:tcPr>
            <w:tcW w:w="1560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342,6</w:t>
            </w:r>
          </w:p>
        </w:tc>
        <w:tc>
          <w:tcPr>
            <w:tcW w:w="1478" w:type="dxa"/>
          </w:tcPr>
          <w:p w:rsidR="00451192" w:rsidRPr="00451192" w:rsidRDefault="00451192" w:rsidP="00451192">
            <w:pPr>
              <w:jc w:val="center"/>
              <w:rPr>
                <w:rFonts w:ascii="Arial" w:hAnsi="Arial" w:cs="Arial"/>
              </w:rPr>
            </w:pPr>
            <w:r w:rsidRPr="00451192">
              <w:rPr>
                <w:rFonts w:ascii="Arial" w:hAnsi="Arial" w:cs="Arial"/>
              </w:rPr>
              <w:t>274,3</w:t>
            </w:r>
          </w:p>
        </w:tc>
      </w:tr>
    </w:tbl>
    <w:tbl>
      <w:tblPr>
        <w:tblpPr w:leftFromText="180" w:rightFromText="180" w:vertAnchor="text" w:horzAnchor="margin" w:tblpXSpec="center" w:tblpY="-7"/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25"/>
        <w:gridCol w:w="1435"/>
        <w:gridCol w:w="1595"/>
        <w:gridCol w:w="1299"/>
        <w:gridCol w:w="1430"/>
        <w:gridCol w:w="1464"/>
        <w:gridCol w:w="3036"/>
      </w:tblGrid>
      <w:tr w:rsidR="00451192" w:rsidRPr="00451192" w:rsidTr="00A748D0">
        <w:trPr>
          <w:trHeight w:val="278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110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2011 год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110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2012 год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112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2013 год</w:t>
            </w:r>
          </w:p>
        </w:tc>
      </w:tr>
      <w:tr w:rsidR="00451192" w:rsidRPr="00451192" w:rsidTr="00A748D0">
        <w:trPr>
          <w:trHeight w:val="835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1800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Вид дохода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06" w:lineRule="exact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06" w:lineRule="exact"/>
              <w:jc w:val="center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Доля в общем объеме</w:t>
            </w:r>
          </w:p>
          <w:p w:rsidR="00451192" w:rsidRPr="00451192" w:rsidRDefault="00451192" w:rsidP="00451192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доходов, %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06" w:lineRule="exact"/>
              <w:jc w:val="center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06" w:lineRule="exact"/>
              <w:jc w:val="center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Доля в общем объеме</w:t>
            </w:r>
          </w:p>
          <w:p w:rsidR="00451192" w:rsidRPr="00451192" w:rsidRDefault="00451192" w:rsidP="00451192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доходов, 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06" w:lineRule="exact"/>
              <w:jc w:val="center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06" w:lineRule="exact"/>
              <w:jc w:val="center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Доля в общем объеме</w:t>
            </w:r>
          </w:p>
          <w:p w:rsidR="00451192" w:rsidRPr="00451192" w:rsidRDefault="00451192" w:rsidP="00451192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доходов, %</w:t>
            </w:r>
          </w:p>
        </w:tc>
      </w:tr>
      <w:tr w:rsidR="00451192" w:rsidRPr="00451192" w:rsidTr="00A748D0">
        <w:trPr>
          <w:trHeight w:val="245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26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 xml:space="preserve">ВСЕГО ДОХОДОВ, в </w:t>
            </w:r>
            <w:proofErr w:type="spellStart"/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т.ч</w:t>
            </w:r>
            <w:proofErr w:type="spellEnd"/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10063,3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12602,3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84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32338,9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1080"/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4"/>
                <w:sz w:val="20"/>
                <w:szCs w:val="20"/>
                <w:lang w:eastAsia="ru-RU"/>
              </w:rPr>
              <w:t>100</w:t>
            </w:r>
          </w:p>
        </w:tc>
      </w:tr>
      <w:tr w:rsidR="00451192" w:rsidRPr="00451192" w:rsidTr="00A748D0">
        <w:trPr>
          <w:trHeight w:val="245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260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Налоговые и неналоговые доходы, из них: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988,0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1265,2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840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1244,6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1080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3,8</w:t>
            </w:r>
          </w:p>
        </w:tc>
      </w:tr>
      <w:tr w:rsidR="00451192" w:rsidRPr="00451192" w:rsidTr="00A748D0">
        <w:trPr>
          <w:trHeight w:val="240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440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919,6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1133,6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840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1018,8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1080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3,2</w:t>
            </w:r>
          </w:p>
        </w:tc>
      </w:tr>
      <w:tr w:rsidR="00451192" w:rsidRPr="00451192" w:rsidTr="00A748D0">
        <w:trPr>
          <w:trHeight w:val="427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11" w:lineRule="exact"/>
              <w:ind w:right="3340"/>
              <w:jc w:val="right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неналого</w:t>
            </w: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softHyphen/>
              <w:t>вые доходы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131,6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840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225,8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1080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0.7</w:t>
            </w:r>
          </w:p>
        </w:tc>
      </w:tr>
      <w:tr w:rsidR="00451192" w:rsidRPr="00451192" w:rsidTr="00A748D0">
        <w:trPr>
          <w:trHeight w:val="427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06" w:lineRule="exact"/>
              <w:ind w:left="260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Безвозмездные поступления</w:t>
            </w:r>
            <w:proofErr w:type="gramStart"/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 xml:space="preserve"> том числе: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9075,3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11337,1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840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31094,3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1080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96,2</w:t>
            </w:r>
          </w:p>
        </w:tc>
      </w:tr>
      <w:tr w:rsidR="00451192" w:rsidRPr="00451192" w:rsidTr="00A748D0">
        <w:trPr>
          <w:trHeight w:val="216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440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дотации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6329,4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6445,3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840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8358,2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1080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25,8</w:t>
            </w:r>
          </w:p>
        </w:tc>
      </w:tr>
      <w:tr w:rsidR="00451192" w:rsidRPr="00451192" w:rsidTr="00A748D0">
        <w:trPr>
          <w:trHeight w:val="216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right="3340"/>
              <w:jc w:val="right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2674,6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3821,8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840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9211,3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1080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28,5</w:t>
            </w:r>
          </w:p>
        </w:tc>
      </w:tr>
      <w:tr w:rsidR="00451192" w:rsidRPr="00451192" w:rsidTr="00A748D0">
        <w:trPr>
          <w:trHeight w:val="221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440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субвенции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840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1080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0,2</w:t>
            </w:r>
          </w:p>
        </w:tc>
      </w:tr>
      <w:tr w:rsidR="00451192" w:rsidRPr="00451192" w:rsidTr="00A748D0">
        <w:trPr>
          <w:trHeight w:val="216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260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1000,8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840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1000,1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1080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3,1</w:t>
            </w:r>
          </w:p>
        </w:tc>
      </w:tr>
      <w:tr w:rsidR="00451192" w:rsidRPr="00451192" w:rsidTr="00A748D0">
        <w:trPr>
          <w:trHeight w:val="250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260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 xml:space="preserve">                12455,5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192" w:rsidRPr="00451192" w:rsidRDefault="00451192" w:rsidP="00451192">
            <w:pPr>
              <w:spacing w:after="0" w:line="240" w:lineRule="auto"/>
              <w:ind w:left="1080"/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</w:pPr>
            <w:r w:rsidRPr="00451192">
              <w:rPr>
                <w:rFonts w:ascii="Arial" w:eastAsia="Times New Roman" w:hAnsi="Arial" w:cs="Arial"/>
                <w:spacing w:val="3"/>
                <w:sz w:val="20"/>
                <w:szCs w:val="20"/>
                <w:lang w:eastAsia="ru-RU"/>
              </w:rPr>
              <w:t>38,5</w:t>
            </w:r>
          </w:p>
        </w:tc>
      </w:tr>
    </w:tbl>
    <w:p w:rsidR="00451192" w:rsidRPr="00451192" w:rsidRDefault="00451192" w:rsidP="004511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  <w:sectPr w:rsidR="00451192" w:rsidRPr="00451192">
          <w:pgSz w:w="16837" w:h="11905" w:orient="landscape"/>
          <w:pgMar w:top="0" w:right="0" w:bottom="0" w:left="0" w:header="0" w:footer="3" w:gutter="0"/>
          <w:cols w:space="720"/>
        </w:sectPr>
      </w:pPr>
    </w:p>
    <w:p w:rsidR="00451192" w:rsidRPr="00451192" w:rsidRDefault="00451192" w:rsidP="004511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451192" w:rsidRPr="00451192" w:rsidSect="002249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B8B" w:rsidRDefault="00256B8B" w:rsidP="00451192">
      <w:pPr>
        <w:spacing w:after="0" w:line="240" w:lineRule="auto"/>
      </w:pPr>
      <w:r>
        <w:separator/>
      </w:r>
    </w:p>
  </w:endnote>
  <w:endnote w:type="continuationSeparator" w:id="0">
    <w:p w:rsidR="00256B8B" w:rsidRDefault="00256B8B" w:rsidP="0045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B8B" w:rsidRDefault="00256B8B" w:rsidP="00451192">
      <w:pPr>
        <w:spacing w:after="0" w:line="240" w:lineRule="auto"/>
      </w:pPr>
      <w:r>
        <w:separator/>
      </w:r>
    </w:p>
  </w:footnote>
  <w:footnote w:type="continuationSeparator" w:id="0">
    <w:p w:rsidR="00256B8B" w:rsidRDefault="00256B8B" w:rsidP="00451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976" w:rsidRDefault="00256B8B">
    <w:pPr>
      <w:pStyle w:val="a3"/>
    </w:pPr>
  </w:p>
  <w:p w:rsidR="00224976" w:rsidRDefault="00256B8B">
    <w:pPr>
      <w:pStyle w:val="a3"/>
    </w:pPr>
  </w:p>
  <w:p w:rsidR="00224976" w:rsidRDefault="00256B8B">
    <w:pPr>
      <w:pStyle w:val="a3"/>
    </w:pPr>
  </w:p>
  <w:p w:rsidR="00224976" w:rsidRDefault="00256B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82974"/>
    <w:multiLevelType w:val="hybridMultilevel"/>
    <w:tmpl w:val="4448D39C"/>
    <w:lvl w:ilvl="0" w:tplc="012A1684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">
    <w:nsid w:val="6EE21C5C"/>
    <w:multiLevelType w:val="multilevel"/>
    <w:tmpl w:val="413ABA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5"/>
        <w:szCs w:val="25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79CF5237"/>
    <w:multiLevelType w:val="multilevel"/>
    <w:tmpl w:val="79CC07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4"/>
        <w:w w:val="100"/>
        <w:position w:val="0"/>
        <w:sz w:val="25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1C"/>
    <w:rsid w:val="00256B8B"/>
    <w:rsid w:val="00451192"/>
    <w:rsid w:val="00C225F5"/>
    <w:rsid w:val="00DB081C"/>
    <w:rsid w:val="00DF2EF6"/>
    <w:rsid w:val="00ED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19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51192"/>
    <w:rPr>
      <w:rFonts w:eastAsia="Times New Roman" w:cs="Times New Roman"/>
      <w:sz w:val="24"/>
      <w:szCs w:val="24"/>
      <w:lang w:eastAsia="ru-RU"/>
    </w:rPr>
  </w:style>
  <w:style w:type="table" w:styleId="a5">
    <w:name w:val="Table Grid"/>
    <w:aliases w:val="Table Grid Report"/>
    <w:basedOn w:val="a1"/>
    <w:rsid w:val="00451192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451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19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51192"/>
    <w:rPr>
      <w:rFonts w:eastAsia="Times New Roman" w:cs="Times New Roman"/>
      <w:sz w:val="24"/>
      <w:szCs w:val="24"/>
      <w:lang w:eastAsia="ru-RU"/>
    </w:rPr>
  </w:style>
  <w:style w:type="table" w:styleId="a5">
    <w:name w:val="Table Grid"/>
    <w:aliases w:val="Table Grid Report"/>
    <w:basedOn w:val="a1"/>
    <w:rsid w:val="00451192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451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k_bagan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2546</Words>
  <Characters>14517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2014-09-19T03:47:00Z</dcterms:created>
  <dcterms:modified xsi:type="dcterms:W3CDTF">2014-09-19T03:47:00Z</dcterms:modified>
</cp:coreProperties>
</file>