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D82270">
        <w:rPr>
          <w:rFonts w:ascii="Arial" w:hAnsi="Arial" w:cs="Arial"/>
          <w:sz w:val="20"/>
          <w:szCs w:val="20"/>
        </w:rPr>
        <w:t>СОВЕТ ДЕПУТАТОВ</w:t>
      </w:r>
    </w:p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ЛОЗОВСКОГО СЕЛЬСОВЕТА</w:t>
      </w:r>
    </w:p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БАГАНСКОГО РАЙОНА</w:t>
      </w:r>
    </w:p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НОВОСИБИРСКОЙ ОБЛАСТИ</w:t>
      </w:r>
    </w:p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ЧЕТВЕРТОГО СОЗЫВА</w:t>
      </w:r>
    </w:p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РЕШЕНИЕ</w:t>
      </w:r>
    </w:p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(шестнадцатая сессия)</w:t>
      </w: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от 11 ноября 2011 года                                                                          </w:t>
      </w:r>
      <w:r w:rsidR="00D82270" w:rsidRPr="00D82270">
        <w:rPr>
          <w:rFonts w:ascii="Arial" w:hAnsi="Arial" w:cs="Arial"/>
          <w:sz w:val="20"/>
          <w:szCs w:val="20"/>
        </w:rPr>
        <w:t xml:space="preserve">                                  </w:t>
      </w:r>
      <w:r w:rsidRPr="00D82270">
        <w:rPr>
          <w:rFonts w:ascii="Arial" w:hAnsi="Arial" w:cs="Arial"/>
          <w:sz w:val="20"/>
          <w:szCs w:val="20"/>
        </w:rPr>
        <w:t xml:space="preserve"> №   99</w:t>
      </w: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   </w:t>
      </w:r>
    </w:p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Об определении налоговых ставок, порядка и сроков уплаты земельного налога на территории Лозовского сельсовета.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   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82270">
        <w:rPr>
          <w:rFonts w:ascii="Arial" w:hAnsi="Arial" w:cs="Arial"/>
          <w:sz w:val="20"/>
          <w:szCs w:val="20"/>
        </w:rPr>
        <w:t>В соответствии с Федеральным законом от 28 ноября 2009 г. № 283-ФЗ «О внесении изменений в отдельные законодательные акты Российской Федерации» и Федеральным законом от 27 июля 2010 г.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признании утратившими силу отдельных законодательных актов (положений законодательных актов</w:t>
      </w:r>
      <w:proofErr w:type="gramEnd"/>
      <w:r w:rsidRPr="00D82270">
        <w:rPr>
          <w:rFonts w:ascii="Arial" w:hAnsi="Arial" w:cs="Arial"/>
          <w:sz w:val="20"/>
          <w:szCs w:val="20"/>
        </w:rPr>
        <w:t>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в соответствии с Налоговым Кодексом Российской Федерации, Совет депутатов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РЕШИЛ: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1. Установить с 1 января 2011года на территории Лозовского сельсовета ставки земельного налога в соответствии  с Приложением № 1.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2. Установить с 1 января 2011года следующие сроки и порядок уплаты земельного налога: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82270">
        <w:rPr>
          <w:rFonts w:ascii="Arial" w:hAnsi="Arial" w:cs="Arial"/>
          <w:sz w:val="20"/>
          <w:szCs w:val="20"/>
        </w:rPr>
        <w:t>2.1 Организации и физические лица, являющиеся индивидуальными предпринимателями в отношении земельных участков, принадлежащих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деятельности уплачивают авансовые платежи по земельному налогу равными долями в размере ¼ суммы налога, подлежащей уплате за налоговый период не позднее 30 апреля, 31 июля , 31 октября налогового периода и не позднее</w:t>
      </w:r>
      <w:proofErr w:type="gramEnd"/>
      <w:r w:rsidRPr="00D82270">
        <w:rPr>
          <w:rFonts w:ascii="Arial" w:hAnsi="Arial" w:cs="Arial"/>
          <w:sz w:val="20"/>
          <w:szCs w:val="20"/>
        </w:rPr>
        <w:t xml:space="preserve"> 01 </w:t>
      </w:r>
      <w:proofErr w:type="gramStart"/>
      <w:r w:rsidRPr="00D82270">
        <w:rPr>
          <w:rFonts w:ascii="Arial" w:hAnsi="Arial" w:cs="Arial"/>
          <w:sz w:val="20"/>
          <w:szCs w:val="20"/>
        </w:rPr>
        <w:t>февраля года, следующего за истекшим налоговым периодом уплачивают</w:t>
      </w:r>
      <w:proofErr w:type="gramEnd"/>
      <w:r w:rsidRPr="00D82270">
        <w:rPr>
          <w:rFonts w:ascii="Arial" w:hAnsi="Arial" w:cs="Arial"/>
          <w:sz w:val="20"/>
          <w:szCs w:val="20"/>
        </w:rPr>
        <w:t xml:space="preserve"> разницу между исчисленной суммой земельного налога и суммами авансовых платежей.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2.2. </w:t>
      </w:r>
      <w:proofErr w:type="gramStart"/>
      <w:r w:rsidRPr="00D82270">
        <w:rPr>
          <w:rFonts w:ascii="Arial" w:hAnsi="Arial" w:cs="Arial"/>
          <w:sz w:val="20"/>
          <w:szCs w:val="20"/>
        </w:rPr>
        <w:t>Сельскохозяйственные товаропроизводители уплачивают авансовые платежи по земельному налогу равными долями в размере ¼ суммы налога, подлежащие уплате за налоговый период не позднее 30 апреля, 31 июля, 31 октября налогового периода, и не позднее 01 февраля года, следующего за истекшим налоговым периодом уплачивают разницу между исчисленной суммой земельного налога и суммами авансовых платежей.</w:t>
      </w:r>
      <w:proofErr w:type="gramEnd"/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82270">
        <w:rPr>
          <w:rFonts w:ascii="Arial" w:hAnsi="Arial" w:cs="Arial"/>
          <w:sz w:val="20"/>
          <w:szCs w:val="20"/>
        </w:rPr>
        <w:t>В целях настоящего решения  сельскохозяйственными товаропроизводителями признаются – организации, крестьянские (фермерские) хозяйства и индивидуальные предприниматели, производящие сельскохозяйственную продукцию и (или) выращивающие рыбу, осуществляющие её первичную и последующую (промышленную) переработку и реализующие эту продукцию и (или) рыбу, при условии, что в общем доходе от реализации товаров (работ, услуг) доля дохода от реализации произведенной ими сельскохозяйственной продукции и (или) выращенной ими рыбы, включая</w:t>
      </w:r>
      <w:proofErr w:type="gramEnd"/>
      <w:r w:rsidRPr="00D82270">
        <w:rPr>
          <w:rFonts w:ascii="Arial" w:hAnsi="Arial" w:cs="Arial"/>
          <w:sz w:val="20"/>
          <w:szCs w:val="20"/>
        </w:rPr>
        <w:t xml:space="preserve"> продукцию её первичной переработки, произведенной ими из сельскохозяйственного сырья собственного производства и (или) выращенной ими рыбы, составляет не менее 70 %.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2.3. Физические лица, не являющиеся индивидуальными предпринимателями и физические лица, являющиеся индивидуальными предпринимателями за земельные </w:t>
      </w:r>
      <w:proofErr w:type="gramStart"/>
      <w:r w:rsidRPr="00D82270">
        <w:rPr>
          <w:rFonts w:ascii="Arial" w:hAnsi="Arial" w:cs="Arial"/>
          <w:sz w:val="20"/>
          <w:szCs w:val="20"/>
        </w:rPr>
        <w:t>участки</w:t>
      </w:r>
      <w:proofErr w:type="gramEnd"/>
      <w:r w:rsidRPr="00D82270">
        <w:rPr>
          <w:rFonts w:ascii="Arial" w:hAnsi="Arial" w:cs="Arial"/>
          <w:sz w:val="20"/>
          <w:szCs w:val="20"/>
        </w:rPr>
        <w:t xml:space="preserve"> не предназначенные для использования в предпринимательской деятельности уплачивают земельный налог на основании налогового уведомления не позднее 1 ноября года, следующего за истекшим налоговым периодом.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3. Налоговая база уменьшается на необлагаемую налогом сумму в отношении земельных участков, находящихся в собственности, в постоянном (бессрочном) пользовании или пожизненном наследуемом владении категорий налогоплательщиков, согласно Приложению №2.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4.Уменьшить налоговую базу на необлагаемую налогом сумму в размере 10000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- Героев Социалистического Труда и полных кавалеров орденов Трудовой Славы и « За службу Родине в Вооруженных Силах СССР</w:t>
      </w:r>
      <w:proofErr w:type="gramStart"/>
      <w:r w:rsidRPr="00D82270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- инвалиды </w:t>
      </w:r>
      <w:r w:rsidRPr="00D82270">
        <w:rPr>
          <w:rFonts w:ascii="Arial" w:hAnsi="Arial" w:cs="Arial"/>
          <w:sz w:val="20"/>
          <w:szCs w:val="20"/>
          <w:lang w:val="en-US"/>
        </w:rPr>
        <w:t>I</w:t>
      </w:r>
      <w:r w:rsidRPr="00D82270">
        <w:rPr>
          <w:rFonts w:ascii="Arial" w:hAnsi="Arial" w:cs="Arial"/>
          <w:sz w:val="20"/>
          <w:szCs w:val="20"/>
        </w:rPr>
        <w:t xml:space="preserve"> и </w:t>
      </w:r>
      <w:r w:rsidRPr="00D82270">
        <w:rPr>
          <w:rFonts w:ascii="Arial" w:hAnsi="Arial" w:cs="Arial"/>
          <w:sz w:val="20"/>
          <w:szCs w:val="20"/>
          <w:lang w:val="en-US"/>
        </w:rPr>
        <w:t>II</w:t>
      </w:r>
      <w:r w:rsidRPr="00D82270">
        <w:rPr>
          <w:rFonts w:ascii="Arial" w:hAnsi="Arial" w:cs="Arial"/>
          <w:sz w:val="20"/>
          <w:szCs w:val="20"/>
        </w:rPr>
        <w:t xml:space="preserve"> групп;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lastRenderedPageBreak/>
        <w:t>- инвалиды детства;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-ветераны и инвалиды Великой Отечественной войны, а также ветераны и инвалиды боевых действий (бывшие несовершеннолетние узники фашизма);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proofErr w:type="gramStart"/>
      <w:r w:rsidRPr="00D82270">
        <w:rPr>
          <w:rFonts w:ascii="Arial" w:hAnsi="Arial" w:cs="Arial"/>
          <w:sz w:val="20"/>
          <w:szCs w:val="20"/>
        </w:rPr>
        <w:t>-физические лица, имеющие право на получение социальной поддержки,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3061- 1),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</w:t>
      </w:r>
      <w:proofErr w:type="gramEnd"/>
      <w:r w:rsidRPr="00D82270">
        <w:rPr>
          <w:rFonts w:ascii="Arial" w:hAnsi="Arial" w:cs="Arial"/>
          <w:sz w:val="20"/>
          <w:szCs w:val="20"/>
        </w:rPr>
        <w:t xml:space="preserve"> в 1957 году на производственном объединении «Маяк» и сбросов радиоактивных отходов в реку «</w:t>
      </w:r>
      <w:proofErr w:type="spellStart"/>
      <w:r w:rsidRPr="00D82270">
        <w:rPr>
          <w:rFonts w:ascii="Arial" w:hAnsi="Arial" w:cs="Arial"/>
          <w:sz w:val="20"/>
          <w:szCs w:val="20"/>
        </w:rPr>
        <w:t>Теча</w:t>
      </w:r>
      <w:proofErr w:type="spellEnd"/>
      <w:r w:rsidRPr="00D82270">
        <w:rPr>
          <w:rFonts w:ascii="Arial" w:hAnsi="Arial" w:cs="Arial"/>
          <w:sz w:val="20"/>
          <w:szCs w:val="20"/>
        </w:rPr>
        <w:t>» и в соответствии с Федеральным законом от 10 ноября 2002 года № 2- ФЗ «О социальных гарантиях граждан, подвергшимся радиационному воздействию ядерных испытаний на Семипалатинском полигоне»;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    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 5. Уменьшение налоговой базы на необлагаемую налогом сумму производится на основании предоставления в налоговый орган в срок не позднее 1 февраля года, следующего за истекшим налоговым периодом, документов: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- заявление;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- копии паспорта;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- документа, подтверждающего право на предоставление льгот.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6.Уменьшить налоговую базу на необлагаемую налогом сумму в размере 3500 рублей (кадастровая стоимость) на одного налогоплательщика в отношении одного земельного участка, находящегося в собственности, постоянном (бессрочном) пользовании категорий налогоплательщиков: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- налогоплательщики - физические лица, не являющиеся индивидуальными предпринимателями и физические лица, являющиеся индивидуальными предпринимателями, за земельный участок, не предназначенный для использования в предпринимательской деятельности, имеющие земельный участок кадастровой стоимостью от 3500 рублей и менее. </w:t>
      </w:r>
    </w:p>
    <w:p w:rsidR="009F67CA" w:rsidRPr="00D82270" w:rsidRDefault="009F67CA" w:rsidP="009F67CA">
      <w:pPr>
        <w:ind w:firstLine="720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7. Решение опубликовать в местном печатном издании «Бюллетень органов местного самоуправления Лозовского сельсовета».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8. Настоящее решение вступает в силу не ранее, чем по истечении одного месяца со дня официального опубликования и распространяется  на правоотношения, возникшие с 01 января 2011 года.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9. Со дня вступления в силу настоящего решения признать утратившим силу решение девятой сессии Совета депутатов Лозовского сельсовета третьего созыва от 13.11.2010г. №52 «Об определении налоговых ставок, порядка и сроков уплаты земельного налога», с учетом изменений и дополнений.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10. </w:t>
      </w:r>
      <w:proofErr w:type="gramStart"/>
      <w:r w:rsidRPr="00D82270">
        <w:rPr>
          <w:rFonts w:ascii="Arial" w:hAnsi="Arial" w:cs="Arial"/>
          <w:sz w:val="20"/>
          <w:szCs w:val="20"/>
        </w:rPr>
        <w:t>Контроль за</w:t>
      </w:r>
      <w:proofErr w:type="gramEnd"/>
      <w:r w:rsidRPr="00D82270">
        <w:rPr>
          <w:rFonts w:ascii="Arial" w:hAnsi="Arial" w:cs="Arial"/>
          <w:sz w:val="20"/>
          <w:szCs w:val="20"/>
        </w:rPr>
        <w:t xml:space="preserve"> исполнением решения возложить на землеустроителя.</w:t>
      </w:r>
    </w:p>
    <w:p w:rsidR="009F67CA" w:rsidRPr="00D82270" w:rsidRDefault="009F67CA" w:rsidP="009F67C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Глава сельсовета, </w:t>
      </w: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председатель Совета депутатов                                                   </w:t>
      </w:r>
      <w:r w:rsidR="00D82270">
        <w:rPr>
          <w:rFonts w:ascii="Arial" w:hAnsi="Arial" w:cs="Arial"/>
          <w:sz w:val="20"/>
          <w:szCs w:val="20"/>
        </w:rPr>
        <w:t xml:space="preserve">                             </w:t>
      </w:r>
      <w:proofErr w:type="spellStart"/>
      <w:r w:rsidRPr="00D82270">
        <w:rPr>
          <w:rFonts w:ascii="Arial" w:hAnsi="Arial" w:cs="Arial"/>
          <w:sz w:val="20"/>
          <w:szCs w:val="20"/>
        </w:rPr>
        <w:t>А.А.Баранчиков</w:t>
      </w:r>
      <w:proofErr w:type="spellEnd"/>
      <w:r w:rsidRPr="00D82270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Баганский район</w:t>
      </w: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село </w:t>
      </w:r>
      <w:proofErr w:type="spellStart"/>
      <w:r w:rsidRPr="00D82270">
        <w:rPr>
          <w:rFonts w:ascii="Arial" w:hAnsi="Arial" w:cs="Arial"/>
          <w:sz w:val="20"/>
          <w:szCs w:val="20"/>
        </w:rPr>
        <w:t>Лозовское</w:t>
      </w:r>
      <w:proofErr w:type="spellEnd"/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ул. Центральная, 1а</w:t>
      </w:r>
    </w:p>
    <w:p w:rsidR="009F67CA" w:rsidRPr="00D82270" w:rsidRDefault="009F67CA" w:rsidP="009F67CA">
      <w:pPr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от    11.11.2011г.   №   40 НПА</w:t>
      </w: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Приложение №1 </w:t>
      </w: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к решению шестнадцатой сессии</w:t>
      </w: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 Совета депутатов Лозовского сельсовета </w:t>
      </w: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четвертого созыва</w:t>
      </w: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СТАВКА ЗЕМЕЛЬНОГО НАЛОГА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9F67CA" w:rsidRPr="00D82270" w:rsidTr="009729A8">
        <w:tc>
          <w:tcPr>
            <w:tcW w:w="648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732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Категория земель и (или) разрешенное использование земельного участка</w:t>
            </w:r>
          </w:p>
        </w:tc>
        <w:tc>
          <w:tcPr>
            <w:tcW w:w="3191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Налоговая ставка</w:t>
            </w:r>
          </w:p>
        </w:tc>
      </w:tr>
      <w:tr w:rsidR="009F67CA" w:rsidRPr="00D82270" w:rsidTr="009729A8">
        <w:tc>
          <w:tcPr>
            <w:tcW w:w="648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2" w:type="dxa"/>
          </w:tcPr>
          <w:p w:rsidR="009F67CA" w:rsidRPr="00D82270" w:rsidRDefault="009F67CA" w:rsidP="009729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пунктах, используемых для сельскохозяйственного производства.</w:t>
            </w:r>
          </w:p>
        </w:tc>
        <w:tc>
          <w:tcPr>
            <w:tcW w:w="3191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</w:tr>
      <w:tr w:rsidR="009F67CA" w:rsidRPr="00D82270" w:rsidTr="009729A8">
        <w:tc>
          <w:tcPr>
            <w:tcW w:w="648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2" w:type="dxa"/>
          </w:tcPr>
          <w:p w:rsidR="009F67CA" w:rsidRPr="00D82270" w:rsidRDefault="009F67CA" w:rsidP="009729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 xml:space="preserve">Занятые жилищным фондом или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D82270">
              <w:rPr>
                <w:rFonts w:ascii="Arial" w:hAnsi="Arial" w:cs="Arial"/>
                <w:sz w:val="20"/>
                <w:szCs w:val="20"/>
              </w:rPr>
              <w:t>приобретенных</w:t>
            </w:r>
            <w:proofErr w:type="gramEnd"/>
            <w:r w:rsidRPr="00D82270">
              <w:rPr>
                <w:rFonts w:ascii="Arial" w:hAnsi="Arial" w:cs="Arial"/>
                <w:sz w:val="20"/>
                <w:szCs w:val="20"/>
              </w:rPr>
              <w:t xml:space="preserve"> (предоставленных) для жилищного строительства</w:t>
            </w:r>
          </w:p>
        </w:tc>
        <w:tc>
          <w:tcPr>
            <w:tcW w:w="3191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</w:tr>
      <w:tr w:rsidR="009F67CA" w:rsidRPr="00D82270" w:rsidTr="009729A8">
        <w:tc>
          <w:tcPr>
            <w:tcW w:w="648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2" w:type="dxa"/>
          </w:tcPr>
          <w:p w:rsidR="009F67CA" w:rsidRPr="00D82270" w:rsidRDefault="009F67CA" w:rsidP="009729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Приобретенные (предоставленные) для личного подсобного хозяйства, садоводства, огородничества  или животноводства, а также дачного хозяйства.</w:t>
            </w:r>
          </w:p>
        </w:tc>
        <w:tc>
          <w:tcPr>
            <w:tcW w:w="3191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</w:tr>
      <w:tr w:rsidR="009F67CA" w:rsidRPr="00D82270" w:rsidTr="009729A8">
        <w:tc>
          <w:tcPr>
            <w:tcW w:w="648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2" w:type="dxa"/>
          </w:tcPr>
          <w:p w:rsidR="009F67CA" w:rsidRPr="00D82270" w:rsidRDefault="009F67CA" w:rsidP="009729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Прочие земельные участки</w:t>
            </w:r>
          </w:p>
        </w:tc>
        <w:tc>
          <w:tcPr>
            <w:tcW w:w="3191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</w:tr>
    </w:tbl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D82270" w:rsidRPr="00D82270" w:rsidRDefault="00D82270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lastRenderedPageBreak/>
        <w:t xml:space="preserve">Приложение №2 </w:t>
      </w: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к решению шестнадцатой сессии</w:t>
      </w: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 xml:space="preserve"> Совета депутатов Лозовского сельсовета </w:t>
      </w:r>
    </w:p>
    <w:p w:rsidR="009F67CA" w:rsidRPr="00D82270" w:rsidRDefault="009F67CA" w:rsidP="009F67CA">
      <w:pPr>
        <w:jc w:val="right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четвертого созыва</w:t>
      </w:r>
    </w:p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</w:p>
    <w:p w:rsidR="009F67CA" w:rsidRPr="00D82270" w:rsidRDefault="009F67CA" w:rsidP="009F67CA">
      <w:pPr>
        <w:jc w:val="center"/>
        <w:rPr>
          <w:rFonts w:ascii="Arial" w:hAnsi="Arial" w:cs="Arial"/>
          <w:sz w:val="20"/>
          <w:szCs w:val="20"/>
        </w:rPr>
      </w:pPr>
      <w:r w:rsidRPr="00D82270">
        <w:rPr>
          <w:rFonts w:ascii="Arial" w:hAnsi="Arial" w:cs="Arial"/>
          <w:sz w:val="20"/>
          <w:szCs w:val="20"/>
        </w:rPr>
        <w:t>ЛЬГОТЫ ЗЕМЕЛЬНОГО НАЛОГА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9F67CA" w:rsidRPr="00D82270" w:rsidTr="009729A8">
        <w:tc>
          <w:tcPr>
            <w:tcW w:w="828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552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Категория налогоплательщиков</w:t>
            </w:r>
          </w:p>
        </w:tc>
        <w:tc>
          <w:tcPr>
            <w:tcW w:w="3191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Не облагаемая налогом сумма (</w:t>
            </w:r>
            <w:proofErr w:type="gramStart"/>
            <w:r w:rsidRPr="00D82270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82270">
              <w:rPr>
                <w:rFonts w:ascii="Arial" w:hAnsi="Arial" w:cs="Arial"/>
                <w:sz w:val="20"/>
                <w:szCs w:val="20"/>
              </w:rPr>
              <w:t xml:space="preserve"> % от налоговой базы)</w:t>
            </w:r>
          </w:p>
        </w:tc>
      </w:tr>
      <w:tr w:rsidR="009F67CA" w:rsidRPr="00D82270" w:rsidTr="009729A8">
        <w:tc>
          <w:tcPr>
            <w:tcW w:w="828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2" w:type="dxa"/>
          </w:tcPr>
          <w:p w:rsidR="009F67CA" w:rsidRPr="00D82270" w:rsidRDefault="009F67CA" w:rsidP="009729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 xml:space="preserve">Пенсионеры по старости (мужчины в возрасте 60 лет и более, женщины в возрасте 55 лет и более </w:t>
            </w:r>
            <w:proofErr w:type="gramStart"/>
            <w:r w:rsidRPr="00D82270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D82270">
              <w:rPr>
                <w:rFonts w:ascii="Arial" w:hAnsi="Arial" w:cs="Arial"/>
                <w:sz w:val="20"/>
                <w:szCs w:val="20"/>
              </w:rPr>
              <w:t>за земельные участки, занятые жилищным фондом, приобретенные (предоставленные) для жилищного строительства, для ведения личного подсобного хозяйства и огородничества или животноводства</w:t>
            </w:r>
          </w:p>
        </w:tc>
        <w:tc>
          <w:tcPr>
            <w:tcW w:w="3191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</w:tr>
      <w:tr w:rsidR="009F67CA" w:rsidRPr="00D82270" w:rsidTr="009729A8">
        <w:tc>
          <w:tcPr>
            <w:tcW w:w="828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52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Граждане, имеющие на своем иждивении трех и более несовершеннолетних детей, за земельные участки, занятые жилищным фондом, приобретенные (предоставленные) для жилищного строительства, садоводства и огородничества или животноводства</w:t>
            </w:r>
          </w:p>
        </w:tc>
        <w:tc>
          <w:tcPr>
            <w:tcW w:w="3191" w:type="dxa"/>
          </w:tcPr>
          <w:p w:rsidR="009F67CA" w:rsidRPr="00D82270" w:rsidRDefault="009F67CA" w:rsidP="00972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70"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bookmarkEnd w:id="0"/>
    </w:tbl>
    <w:p w:rsidR="005C2AA9" w:rsidRPr="00D82270" w:rsidRDefault="005C2AA9">
      <w:pPr>
        <w:rPr>
          <w:rFonts w:ascii="Arial" w:hAnsi="Arial" w:cs="Arial"/>
          <w:sz w:val="20"/>
          <w:szCs w:val="20"/>
        </w:rPr>
      </w:pPr>
    </w:p>
    <w:sectPr w:rsidR="005C2AA9" w:rsidRPr="00D82270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7CA"/>
    <w:rsid w:val="0000366A"/>
    <w:rsid w:val="0000659D"/>
    <w:rsid w:val="0002334A"/>
    <w:rsid w:val="0003182B"/>
    <w:rsid w:val="000428EA"/>
    <w:rsid w:val="0004341F"/>
    <w:rsid w:val="00055E61"/>
    <w:rsid w:val="000815F5"/>
    <w:rsid w:val="000B42AB"/>
    <w:rsid w:val="000D321C"/>
    <w:rsid w:val="000D3551"/>
    <w:rsid w:val="000D5432"/>
    <w:rsid w:val="000E735A"/>
    <w:rsid w:val="001023A0"/>
    <w:rsid w:val="001146DB"/>
    <w:rsid w:val="00120F3A"/>
    <w:rsid w:val="0014544F"/>
    <w:rsid w:val="00150D74"/>
    <w:rsid w:val="001550F1"/>
    <w:rsid w:val="0016437B"/>
    <w:rsid w:val="00171720"/>
    <w:rsid w:val="00173917"/>
    <w:rsid w:val="00197C0B"/>
    <w:rsid w:val="001B1250"/>
    <w:rsid w:val="001B4A0E"/>
    <w:rsid w:val="001E00A1"/>
    <w:rsid w:val="001E3459"/>
    <w:rsid w:val="001F36A2"/>
    <w:rsid w:val="00207459"/>
    <w:rsid w:val="00217179"/>
    <w:rsid w:val="0023043A"/>
    <w:rsid w:val="0024370F"/>
    <w:rsid w:val="00246258"/>
    <w:rsid w:val="00250482"/>
    <w:rsid w:val="002514B5"/>
    <w:rsid w:val="00277096"/>
    <w:rsid w:val="002965CC"/>
    <w:rsid w:val="002A68A6"/>
    <w:rsid w:val="002C1B3E"/>
    <w:rsid w:val="002C2DBE"/>
    <w:rsid w:val="002D5257"/>
    <w:rsid w:val="002F1552"/>
    <w:rsid w:val="002F4522"/>
    <w:rsid w:val="002F5635"/>
    <w:rsid w:val="003010F6"/>
    <w:rsid w:val="003152A5"/>
    <w:rsid w:val="003369C1"/>
    <w:rsid w:val="00337BD3"/>
    <w:rsid w:val="00343E4C"/>
    <w:rsid w:val="003470D4"/>
    <w:rsid w:val="0038390B"/>
    <w:rsid w:val="00384D07"/>
    <w:rsid w:val="00384F24"/>
    <w:rsid w:val="00393D29"/>
    <w:rsid w:val="00395C58"/>
    <w:rsid w:val="003A4DCA"/>
    <w:rsid w:val="003A5E67"/>
    <w:rsid w:val="003C01B4"/>
    <w:rsid w:val="003D0E15"/>
    <w:rsid w:val="003D493A"/>
    <w:rsid w:val="003D7086"/>
    <w:rsid w:val="00406925"/>
    <w:rsid w:val="00406DE3"/>
    <w:rsid w:val="0040739B"/>
    <w:rsid w:val="0041364D"/>
    <w:rsid w:val="00426A32"/>
    <w:rsid w:val="00431E4E"/>
    <w:rsid w:val="00437B07"/>
    <w:rsid w:val="00442F9E"/>
    <w:rsid w:val="00445C63"/>
    <w:rsid w:val="00457184"/>
    <w:rsid w:val="00473227"/>
    <w:rsid w:val="004851B3"/>
    <w:rsid w:val="00491FF4"/>
    <w:rsid w:val="0049630E"/>
    <w:rsid w:val="004B59A4"/>
    <w:rsid w:val="004E1504"/>
    <w:rsid w:val="004F1AF9"/>
    <w:rsid w:val="005057ED"/>
    <w:rsid w:val="00505E8F"/>
    <w:rsid w:val="00511E22"/>
    <w:rsid w:val="005312DE"/>
    <w:rsid w:val="0055211D"/>
    <w:rsid w:val="005647F5"/>
    <w:rsid w:val="0057629C"/>
    <w:rsid w:val="00577445"/>
    <w:rsid w:val="005A7E50"/>
    <w:rsid w:val="005B0D69"/>
    <w:rsid w:val="005B577B"/>
    <w:rsid w:val="005C1CDC"/>
    <w:rsid w:val="005C2AA9"/>
    <w:rsid w:val="005D0061"/>
    <w:rsid w:val="005F7A59"/>
    <w:rsid w:val="00601EE9"/>
    <w:rsid w:val="00605F1B"/>
    <w:rsid w:val="00614ADF"/>
    <w:rsid w:val="00632641"/>
    <w:rsid w:val="00636E11"/>
    <w:rsid w:val="00642D47"/>
    <w:rsid w:val="00643F5B"/>
    <w:rsid w:val="00665DA4"/>
    <w:rsid w:val="0067654C"/>
    <w:rsid w:val="0067679F"/>
    <w:rsid w:val="006868C8"/>
    <w:rsid w:val="006A3A96"/>
    <w:rsid w:val="006E07CE"/>
    <w:rsid w:val="006F5F84"/>
    <w:rsid w:val="00705510"/>
    <w:rsid w:val="007144A0"/>
    <w:rsid w:val="00741817"/>
    <w:rsid w:val="00752985"/>
    <w:rsid w:val="007551C8"/>
    <w:rsid w:val="007A3580"/>
    <w:rsid w:val="007A5EE7"/>
    <w:rsid w:val="007A6D5C"/>
    <w:rsid w:val="007B1C90"/>
    <w:rsid w:val="007B6ADD"/>
    <w:rsid w:val="007C1AFD"/>
    <w:rsid w:val="007C5C1D"/>
    <w:rsid w:val="00812E9F"/>
    <w:rsid w:val="00831B76"/>
    <w:rsid w:val="00850DED"/>
    <w:rsid w:val="00865987"/>
    <w:rsid w:val="00871CF9"/>
    <w:rsid w:val="0087766A"/>
    <w:rsid w:val="00884143"/>
    <w:rsid w:val="00886C65"/>
    <w:rsid w:val="008936B3"/>
    <w:rsid w:val="00893BA4"/>
    <w:rsid w:val="008A29E5"/>
    <w:rsid w:val="008C2E4B"/>
    <w:rsid w:val="008C6D00"/>
    <w:rsid w:val="008E0548"/>
    <w:rsid w:val="008E0C3C"/>
    <w:rsid w:val="008E5A7A"/>
    <w:rsid w:val="008F4FDD"/>
    <w:rsid w:val="009226D4"/>
    <w:rsid w:val="00942DBC"/>
    <w:rsid w:val="00971CE2"/>
    <w:rsid w:val="00977223"/>
    <w:rsid w:val="00994C23"/>
    <w:rsid w:val="009A4391"/>
    <w:rsid w:val="009F0B96"/>
    <w:rsid w:val="009F67CA"/>
    <w:rsid w:val="00A0278F"/>
    <w:rsid w:val="00A0426D"/>
    <w:rsid w:val="00A06FC5"/>
    <w:rsid w:val="00A13B4A"/>
    <w:rsid w:val="00A218C5"/>
    <w:rsid w:val="00A313E7"/>
    <w:rsid w:val="00A34D99"/>
    <w:rsid w:val="00A54AC3"/>
    <w:rsid w:val="00A63E5B"/>
    <w:rsid w:val="00A750FE"/>
    <w:rsid w:val="00A825D3"/>
    <w:rsid w:val="00A85B4B"/>
    <w:rsid w:val="00AA26A7"/>
    <w:rsid w:val="00AB3BE9"/>
    <w:rsid w:val="00AB5A89"/>
    <w:rsid w:val="00AC07B2"/>
    <w:rsid w:val="00AC10D8"/>
    <w:rsid w:val="00AD38F8"/>
    <w:rsid w:val="00B050DC"/>
    <w:rsid w:val="00B1659A"/>
    <w:rsid w:val="00B25B16"/>
    <w:rsid w:val="00B33D9D"/>
    <w:rsid w:val="00B43B79"/>
    <w:rsid w:val="00B736ED"/>
    <w:rsid w:val="00B73EB0"/>
    <w:rsid w:val="00B82136"/>
    <w:rsid w:val="00B90F16"/>
    <w:rsid w:val="00B96EC5"/>
    <w:rsid w:val="00BA7C91"/>
    <w:rsid w:val="00BB333B"/>
    <w:rsid w:val="00BC5500"/>
    <w:rsid w:val="00BF4B61"/>
    <w:rsid w:val="00C15C28"/>
    <w:rsid w:val="00C25435"/>
    <w:rsid w:val="00C47E54"/>
    <w:rsid w:val="00C52F9F"/>
    <w:rsid w:val="00C535A0"/>
    <w:rsid w:val="00C540BD"/>
    <w:rsid w:val="00C60326"/>
    <w:rsid w:val="00C91032"/>
    <w:rsid w:val="00C92516"/>
    <w:rsid w:val="00CB0A35"/>
    <w:rsid w:val="00CB7CF4"/>
    <w:rsid w:val="00CC10A2"/>
    <w:rsid w:val="00CD4AEB"/>
    <w:rsid w:val="00CD6EF4"/>
    <w:rsid w:val="00CE759A"/>
    <w:rsid w:val="00CF03EE"/>
    <w:rsid w:val="00D2635E"/>
    <w:rsid w:val="00D31747"/>
    <w:rsid w:val="00D33E32"/>
    <w:rsid w:val="00D34B82"/>
    <w:rsid w:val="00D35398"/>
    <w:rsid w:val="00D41FAD"/>
    <w:rsid w:val="00D45AAB"/>
    <w:rsid w:val="00D4702A"/>
    <w:rsid w:val="00D74E24"/>
    <w:rsid w:val="00D80FED"/>
    <w:rsid w:val="00D82270"/>
    <w:rsid w:val="00D9439B"/>
    <w:rsid w:val="00DA23E3"/>
    <w:rsid w:val="00DB297C"/>
    <w:rsid w:val="00DC1D97"/>
    <w:rsid w:val="00DE1C75"/>
    <w:rsid w:val="00E07B76"/>
    <w:rsid w:val="00E1166C"/>
    <w:rsid w:val="00E230C1"/>
    <w:rsid w:val="00E24DFC"/>
    <w:rsid w:val="00E2711C"/>
    <w:rsid w:val="00E408D5"/>
    <w:rsid w:val="00E5035E"/>
    <w:rsid w:val="00E57F5D"/>
    <w:rsid w:val="00E8665B"/>
    <w:rsid w:val="00E930B0"/>
    <w:rsid w:val="00E965E9"/>
    <w:rsid w:val="00EB1ADA"/>
    <w:rsid w:val="00EB5629"/>
    <w:rsid w:val="00EC7FB5"/>
    <w:rsid w:val="00EE5EE3"/>
    <w:rsid w:val="00EF5D06"/>
    <w:rsid w:val="00EF7AE3"/>
    <w:rsid w:val="00F04CA7"/>
    <w:rsid w:val="00F20785"/>
    <w:rsid w:val="00F40A12"/>
    <w:rsid w:val="00F574F5"/>
    <w:rsid w:val="00F67BCF"/>
    <w:rsid w:val="00F81491"/>
    <w:rsid w:val="00F85007"/>
    <w:rsid w:val="00F91BD4"/>
    <w:rsid w:val="00FC4185"/>
    <w:rsid w:val="00FE7197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1358</Words>
  <Characters>7745</Characters>
  <Application>Microsoft Office Word</Application>
  <DocSecurity>0</DocSecurity>
  <Lines>64</Lines>
  <Paragraphs>18</Paragraphs>
  <ScaleCrop>false</ScaleCrop>
  <Company>Microsoft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2015-11-17T08:25:00Z</dcterms:created>
  <dcterms:modified xsi:type="dcterms:W3CDTF">2015-11-17T10:28:00Z</dcterms:modified>
</cp:coreProperties>
</file>