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51806">
        <w:rPr>
          <w:rFonts w:ascii="Arial" w:hAnsi="Arial" w:cs="Arial"/>
          <w:sz w:val="20"/>
          <w:szCs w:val="20"/>
        </w:rPr>
        <w:t>АДМИНИСТРАЦИЯ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ЛОЗОВСКОГО СЕЛЬСОВЕТА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БАГАНСКОГО РАЙОНА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НОВОСИБИРСКОЙ ОБЛАСТИ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ПОСТАНОВЛЕНИЕ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FE18C3" w:rsidRPr="00751806" w:rsidRDefault="00A753A5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18.01.2016  № 4</w:t>
      </w:r>
      <w:r w:rsidR="00FE18C3" w:rsidRPr="00751806">
        <w:rPr>
          <w:rFonts w:ascii="Arial" w:hAnsi="Arial" w:cs="Arial"/>
          <w:sz w:val="20"/>
          <w:szCs w:val="20"/>
        </w:rPr>
        <w:t>а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Об орга</w:t>
      </w:r>
      <w:r w:rsidR="00A753A5" w:rsidRPr="00751806">
        <w:rPr>
          <w:rFonts w:ascii="Arial" w:hAnsi="Arial" w:cs="Arial"/>
          <w:sz w:val="20"/>
          <w:szCs w:val="20"/>
        </w:rPr>
        <w:t>низации работы антитеррористической</w:t>
      </w:r>
      <w:r w:rsidRPr="00751806">
        <w:rPr>
          <w:rFonts w:ascii="Arial" w:hAnsi="Arial" w:cs="Arial"/>
          <w:sz w:val="20"/>
          <w:szCs w:val="20"/>
        </w:rPr>
        <w:t xml:space="preserve"> комиссии Лозовского сельсовета Баганского района Новосибирской области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10332" w:rsidRPr="00751806" w:rsidRDefault="00FE18C3" w:rsidP="00DF5FDE">
      <w:pPr>
        <w:pStyle w:val="a5"/>
        <w:jc w:val="both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AF5D17" w:rsidRPr="00751806">
        <w:rPr>
          <w:rFonts w:ascii="Arial" w:hAnsi="Arial" w:cs="Arial"/>
          <w:sz w:val="20"/>
          <w:szCs w:val="20"/>
        </w:rPr>
        <w:t>В соответствии с Федеральным законом от 06.03.2006 г.  N 35-ФЗ "О противодействии терроризму", Указом Президента Российской Федерации от 15.02.2006 г N 116 "О мерах по противодействию терроризму", уставом Лозовского сельсовета Баганского района Новосибирской области, в целях определения основных направлений деятельности в рамках реализации вопросов местного значения - участие в профилактике терроризма и экстремизма, а также в минимизации и (или) ликвидации последствий</w:t>
      </w:r>
      <w:proofErr w:type="gramEnd"/>
      <w:r w:rsidR="00AF5D17" w:rsidRPr="00751806">
        <w:rPr>
          <w:rFonts w:ascii="Arial" w:hAnsi="Arial" w:cs="Arial"/>
          <w:sz w:val="20"/>
          <w:szCs w:val="20"/>
        </w:rPr>
        <w:t xml:space="preserve"> проявления терроризма и экстремизма на территории Лозовского сельсовета</w:t>
      </w:r>
      <w:r w:rsidR="00DF5FDE" w:rsidRPr="00751806">
        <w:rPr>
          <w:rFonts w:ascii="Arial" w:hAnsi="Arial" w:cs="Arial"/>
          <w:sz w:val="20"/>
          <w:szCs w:val="20"/>
        </w:rPr>
        <w:t xml:space="preserve">, создания системы </w:t>
      </w:r>
      <w:r w:rsidR="00AF5D17" w:rsidRPr="00751806">
        <w:rPr>
          <w:rFonts w:ascii="Arial" w:hAnsi="Arial" w:cs="Arial"/>
          <w:sz w:val="20"/>
          <w:szCs w:val="20"/>
        </w:rPr>
        <w:t>постоянного контроля и координации деятельности  антитеррористических мероприятий</w:t>
      </w:r>
      <w:r w:rsidR="004F4234" w:rsidRPr="00751806">
        <w:rPr>
          <w:rFonts w:ascii="Arial" w:hAnsi="Arial" w:cs="Arial"/>
          <w:sz w:val="20"/>
          <w:szCs w:val="20"/>
        </w:rPr>
        <w:t>,</w:t>
      </w:r>
      <w:r w:rsidR="00AF5D17" w:rsidRPr="00751806">
        <w:rPr>
          <w:rFonts w:ascii="Arial" w:hAnsi="Arial" w:cs="Arial"/>
          <w:sz w:val="20"/>
          <w:szCs w:val="20"/>
        </w:rPr>
        <w:t xml:space="preserve"> </w:t>
      </w:r>
    </w:p>
    <w:p w:rsidR="00510332" w:rsidRPr="00751806" w:rsidRDefault="00FE18C3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     ПОСТАНОВЛЯЮ:</w:t>
      </w:r>
    </w:p>
    <w:p w:rsidR="00412BA9" w:rsidRPr="00751806" w:rsidRDefault="00326A3D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     1.</w:t>
      </w:r>
      <w:r w:rsidR="00412BA9" w:rsidRPr="00751806">
        <w:rPr>
          <w:rFonts w:ascii="Arial" w:hAnsi="Arial" w:cs="Arial"/>
          <w:sz w:val="20"/>
          <w:szCs w:val="20"/>
        </w:rPr>
        <w:t>Утвердить Положение об антитеррористической комиссии Лозовского сельсовета Баганского района Новосибирской области (Приложение № 1)</w:t>
      </w:r>
    </w:p>
    <w:p w:rsidR="00412BA9" w:rsidRPr="00751806" w:rsidRDefault="00326A3D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 </w:t>
      </w:r>
      <w:r w:rsidR="00510332" w:rsidRPr="00751806">
        <w:rPr>
          <w:rFonts w:ascii="Arial" w:hAnsi="Arial" w:cs="Arial"/>
          <w:sz w:val="20"/>
          <w:szCs w:val="20"/>
        </w:rPr>
        <w:t xml:space="preserve">    </w:t>
      </w:r>
      <w:r w:rsidRPr="00751806">
        <w:rPr>
          <w:rFonts w:ascii="Arial" w:hAnsi="Arial" w:cs="Arial"/>
          <w:sz w:val="20"/>
          <w:szCs w:val="20"/>
        </w:rPr>
        <w:t>2.</w:t>
      </w:r>
      <w:r w:rsidR="00412BA9" w:rsidRPr="00751806">
        <w:rPr>
          <w:rFonts w:ascii="Arial" w:hAnsi="Arial" w:cs="Arial"/>
          <w:sz w:val="20"/>
          <w:szCs w:val="20"/>
        </w:rPr>
        <w:t xml:space="preserve">Утвердить состав антитеррористической комиссии </w:t>
      </w:r>
      <w:r w:rsidR="003C0ED6" w:rsidRPr="00751806">
        <w:rPr>
          <w:rFonts w:ascii="Arial" w:hAnsi="Arial" w:cs="Arial"/>
          <w:sz w:val="20"/>
          <w:szCs w:val="20"/>
        </w:rPr>
        <w:t xml:space="preserve">Лозовского </w:t>
      </w:r>
      <w:r w:rsidR="000F009B" w:rsidRPr="00751806">
        <w:rPr>
          <w:rFonts w:ascii="Arial" w:hAnsi="Arial" w:cs="Arial"/>
          <w:sz w:val="20"/>
          <w:szCs w:val="20"/>
        </w:rPr>
        <w:t>сельсовета Баганского района Новосибирской области.</w:t>
      </w:r>
      <w:r w:rsidR="00412BA9" w:rsidRPr="00751806">
        <w:rPr>
          <w:rFonts w:ascii="Arial" w:hAnsi="Arial" w:cs="Arial"/>
          <w:sz w:val="20"/>
          <w:szCs w:val="20"/>
        </w:rPr>
        <w:t xml:space="preserve"> (Приложение № 2)</w:t>
      </w:r>
    </w:p>
    <w:p w:rsidR="00412BA9" w:rsidRPr="00751806" w:rsidRDefault="00326A3D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</w:t>
      </w:r>
      <w:r w:rsidR="00510332" w:rsidRPr="00751806">
        <w:rPr>
          <w:rFonts w:ascii="Arial" w:hAnsi="Arial" w:cs="Arial"/>
          <w:sz w:val="20"/>
          <w:szCs w:val="20"/>
        </w:rPr>
        <w:t xml:space="preserve">    </w:t>
      </w:r>
      <w:r w:rsidRPr="00751806">
        <w:rPr>
          <w:rFonts w:ascii="Arial" w:hAnsi="Arial" w:cs="Arial"/>
          <w:sz w:val="20"/>
          <w:szCs w:val="20"/>
        </w:rPr>
        <w:t xml:space="preserve"> 3.</w:t>
      </w:r>
      <w:r w:rsidR="00412BA9" w:rsidRPr="00751806">
        <w:rPr>
          <w:rFonts w:ascii="Arial" w:hAnsi="Arial" w:cs="Arial"/>
          <w:sz w:val="20"/>
          <w:szCs w:val="20"/>
        </w:rPr>
        <w:t>Утвердить план работы антитеррористической комиссии </w:t>
      </w:r>
      <w:r w:rsidR="000F009B" w:rsidRPr="00751806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 на 2016</w:t>
      </w:r>
      <w:r w:rsidR="00412BA9" w:rsidRPr="00751806">
        <w:rPr>
          <w:rFonts w:ascii="Arial" w:hAnsi="Arial" w:cs="Arial"/>
          <w:sz w:val="20"/>
          <w:szCs w:val="20"/>
        </w:rPr>
        <w:t xml:space="preserve"> год (Приложение № 3);</w:t>
      </w:r>
    </w:p>
    <w:p w:rsidR="003C0ED6" w:rsidRPr="00751806" w:rsidRDefault="003C0ED6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</w:t>
      </w:r>
      <w:r w:rsidR="00510332" w:rsidRPr="00751806">
        <w:rPr>
          <w:rFonts w:ascii="Arial" w:hAnsi="Arial" w:cs="Arial"/>
          <w:sz w:val="20"/>
          <w:szCs w:val="20"/>
        </w:rPr>
        <w:t xml:space="preserve">     </w:t>
      </w:r>
      <w:r w:rsidR="00326A3D" w:rsidRPr="00751806">
        <w:rPr>
          <w:rFonts w:ascii="Arial" w:hAnsi="Arial" w:cs="Arial"/>
          <w:sz w:val="20"/>
          <w:szCs w:val="20"/>
        </w:rPr>
        <w:t>4.</w:t>
      </w:r>
      <w:r w:rsidRPr="00751806">
        <w:rPr>
          <w:rFonts w:ascii="Arial" w:hAnsi="Arial" w:cs="Arial"/>
          <w:sz w:val="20"/>
          <w:szCs w:val="20"/>
        </w:rPr>
        <w:t xml:space="preserve"> Настоящее  постановление  разместить в периодическом печатном издании «Бюллетень органов  местного самоуправления муниципального образования Лозовского сельсовета» и на официальном сайте администрации  сельсовета в сети Интернет</w:t>
      </w:r>
    </w:p>
    <w:p w:rsidR="006B758D" w:rsidRPr="00751806" w:rsidRDefault="00510332" w:rsidP="00510332">
      <w:pPr>
        <w:pStyle w:val="a5"/>
        <w:rPr>
          <w:rFonts w:ascii="Arial" w:eastAsia="Calibri" w:hAnsi="Arial" w:cs="Arial"/>
          <w:sz w:val="20"/>
          <w:szCs w:val="20"/>
          <w:lang w:eastAsia="en-US"/>
        </w:rPr>
      </w:pPr>
      <w:r w:rsidRPr="00751806">
        <w:rPr>
          <w:rFonts w:ascii="Arial" w:hAnsi="Arial" w:cs="Arial"/>
          <w:sz w:val="20"/>
          <w:szCs w:val="20"/>
        </w:rPr>
        <w:t xml:space="preserve">          </w:t>
      </w:r>
      <w:r w:rsidR="003C0ED6" w:rsidRPr="00751806">
        <w:rPr>
          <w:rFonts w:ascii="Arial" w:hAnsi="Arial" w:cs="Arial"/>
          <w:sz w:val="20"/>
          <w:szCs w:val="20"/>
        </w:rPr>
        <w:t>5.</w:t>
      </w:r>
      <w:proofErr w:type="gramStart"/>
      <w:r w:rsidR="00412BA9" w:rsidRPr="00751806">
        <w:rPr>
          <w:rFonts w:ascii="Arial" w:hAnsi="Arial" w:cs="Arial"/>
          <w:sz w:val="20"/>
          <w:szCs w:val="20"/>
        </w:rPr>
        <w:t>Контроль за</w:t>
      </w:r>
      <w:proofErr w:type="gramEnd"/>
      <w:r w:rsidR="00412BA9" w:rsidRPr="00751806">
        <w:rPr>
          <w:rFonts w:ascii="Arial" w:hAnsi="Arial" w:cs="Arial"/>
          <w:sz w:val="20"/>
          <w:szCs w:val="20"/>
        </w:rPr>
        <w:t xml:space="preserve"> исполнением настоящего п</w:t>
      </w:r>
      <w:r w:rsidR="001D099B" w:rsidRPr="00751806">
        <w:rPr>
          <w:rFonts w:ascii="Arial" w:hAnsi="Arial" w:cs="Arial"/>
          <w:sz w:val="20"/>
          <w:szCs w:val="20"/>
        </w:rPr>
        <w:t>остановления возложить на заместителя главы администрации</w:t>
      </w:r>
      <w:r w:rsidR="00EE64A3" w:rsidRPr="00751806">
        <w:rPr>
          <w:rFonts w:ascii="Arial" w:hAnsi="Arial" w:cs="Arial"/>
          <w:sz w:val="20"/>
          <w:szCs w:val="20"/>
        </w:rPr>
        <w:t xml:space="preserve"> Кузнецову В.С. председателя антитеррористической комиссии.</w:t>
      </w:r>
    </w:p>
    <w:p w:rsidR="00FE18C3" w:rsidRPr="00751806" w:rsidRDefault="006B758D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</w:t>
      </w:r>
      <w:r w:rsidR="00510332" w:rsidRPr="00751806">
        <w:rPr>
          <w:rFonts w:ascii="Arial" w:hAnsi="Arial" w:cs="Arial"/>
          <w:sz w:val="20"/>
          <w:szCs w:val="20"/>
        </w:rPr>
        <w:t xml:space="preserve">     </w:t>
      </w:r>
      <w:r w:rsidR="00FE18C3" w:rsidRPr="00751806">
        <w:rPr>
          <w:rFonts w:ascii="Arial" w:hAnsi="Arial" w:cs="Arial"/>
          <w:sz w:val="20"/>
          <w:szCs w:val="20"/>
        </w:rPr>
        <w:t xml:space="preserve"> </w:t>
      </w:r>
      <w:r w:rsidRPr="00751806">
        <w:rPr>
          <w:rFonts w:ascii="Arial" w:hAnsi="Arial" w:cs="Arial"/>
          <w:sz w:val="20"/>
          <w:szCs w:val="20"/>
        </w:rPr>
        <w:t>6</w:t>
      </w:r>
      <w:r w:rsidR="001D099B" w:rsidRPr="00751806">
        <w:rPr>
          <w:rFonts w:ascii="Arial" w:hAnsi="Arial" w:cs="Arial"/>
          <w:sz w:val="20"/>
          <w:szCs w:val="20"/>
        </w:rPr>
        <w:t>. Постановление № 29 от 23.04.2012</w:t>
      </w:r>
      <w:r w:rsidR="00FE18C3" w:rsidRPr="00751806">
        <w:rPr>
          <w:rFonts w:ascii="Arial" w:hAnsi="Arial" w:cs="Arial"/>
          <w:sz w:val="20"/>
          <w:szCs w:val="20"/>
        </w:rPr>
        <w:t xml:space="preserve"> «О создании антинаркотической комиссии</w:t>
      </w:r>
      <w:r w:rsidR="001D099B" w:rsidRPr="00751806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  <w:r w:rsidR="00FE18C3" w:rsidRPr="00751806">
        <w:rPr>
          <w:rFonts w:ascii="Arial" w:hAnsi="Arial" w:cs="Arial"/>
          <w:sz w:val="20"/>
          <w:szCs w:val="20"/>
        </w:rPr>
        <w:t>» считать утратившим силу.</w:t>
      </w:r>
    </w:p>
    <w:p w:rsidR="00FE18C3" w:rsidRPr="00751806" w:rsidRDefault="00FE18C3" w:rsidP="00510332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 </w:t>
      </w: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Баганского района Новосибирской области                             А.А. Баранчиков </w:t>
      </w: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Валентина Степановна Кузнецова</w:t>
      </w: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35-387</w:t>
      </w: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к постановлению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</w:p>
    <w:p w:rsidR="00FE18C3" w:rsidRPr="00751806" w:rsidRDefault="00DF5FDE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от 18 января 2016 N 4</w:t>
      </w:r>
      <w:r w:rsidR="00FE18C3" w:rsidRPr="00751806">
        <w:rPr>
          <w:rFonts w:ascii="Arial" w:hAnsi="Arial" w:cs="Arial"/>
          <w:sz w:val="20"/>
          <w:szCs w:val="20"/>
        </w:rPr>
        <w:t>а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 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bCs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ПОЛОЖЕНИЕ</w:t>
      </w:r>
    </w:p>
    <w:p w:rsidR="00FE18C3" w:rsidRPr="00751806" w:rsidRDefault="001022BB" w:rsidP="00FE18C3">
      <w:pPr>
        <w:pStyle w:val="a5"/>
        <w:jc w:val="center"/>
        <w:rPr>
          <w:rFonts w:ascii="Arial" w:hAnsi="Arial" w:cs="Arial"/>
          <w:bCs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ОБ АНТИТЕРРОРИСТИЧЕСКОЙ</w:t>
      </w:r>
      <w:r w:rsidR="00FE18C3" w:rsidRPr="00751806">
        <w:rPr>
          <w:rFonts w:ascii="Arial" w:hAnsi="Arial" w:cs="Arial"/>
          <w:bCs/>
          <w:sz w:val="20"/>
          <w:szCs w:val="20"/>
        </w:rPr>
        <w:t xml:space="preserve"> КОМИССИИ  АДМИНИСТРАЦИИ ЛОЗОВСКОГО СЕЛЬСОВЕТА БАГАНСКОГО РАЙОНА НОВОСИБИРСКОЙ ОБЛАСТИ</w:t>
      </w:r>
    </w:p>
    <w:p w:rsidR="001022BB" w:rsidRPr="00751806" w:rsidRDefault="001022BB" w:rsidP="00FE18C3">
      <w:pPr>
        <w:pStyle w:val="a5"/>
        <w:jc w:val="center"/>
        <w:rPr>
          <w:rFonts w:ascii="Arial" w:hAnsi="Arial" w:cs="Arial"/>
          <w:bCs/>
          <w:sz w:val="20"/>
          <w:szCs w:val="20"/>
        </w:rPr>
      </w:pPr>
    </w:p>
    <w:p w:rsidR="000E3AC6" w:rsidRPr="00751806" w:rsidRDefault="000E3AC6" w:rsidP="000E3AC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1. ОБЩИЕ ПОЛОЖЕНИЯ</w:t>
      </w:r>
    </w:p>
    <w:p w:rsidR="000E3AC6" w:rsidRPr="00751806" w:rsidRDefault="000E3AC6" w:rsidP="000E3AC6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Антитеррористическая комиссия </w:t>
      </w:r>
      <w:r w:rsidR="001022BB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 (далее по тексту Комиссия) 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является коллегиальным совещательным органом, коо</w:t>
      </w:r>
      <w:r w:rsidR="0082275C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рдинирующим деятельность органа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местного самоуправления с органами и учреждениями в целях профилактики терроризма, экстремизма, 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а также минимизации и ликвидации последствий его проявлений на территории </w:t>
      </w:r>
      <w:r w:rsidR="0082275C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Лозовского сельсовета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>. Комиссия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создае</w:t>
      </w:r>
      <w:r w:rsidR="0082275C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на основании постановления Г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лавы сельского поселения в соответствии с настоящим Положением.</w:t>
      </w:r>
    </w:p>
    <w:p w:rsidR="000E3AC6" w:rsidRPr="00751806" w:rsidRDefault="000E3AC6" w:rsidP="000E3AC6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Указами и Распоряжениями Президента РФ, постановлениями и распоряжениями Правительства Российской Федерации, а также настоящим Положением.</w:t>
      </w:r>
    </w:p>
    <w:p w:rsidR="000E3AC6" w:rsidRPr="00751806" w:rsidRDefault="000E3AC6" w:rsidP="000E3AC6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местного самоуправления, а также другими заинтересованными организациями и учреждениями независимо от организационно-правовой формы и форм собственности.</w:t>
      </w: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2. ЗАДАЧИ И ФУНКЦИИ КОМИССИИ</w:t>
      </w:r>
    </w:p>
    <w:p w:rsidR="000E3AC6" w:rsidRPr="00751806" w:rsidRDefault="000E3AC6" w:rsidP="000E3AC6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Деятельность Комиссии направлена на выработку единых мер профилактики экстремизма и терроризма.</w:t>
      </w:r>
    </w:p>
    <w:p w:rsidR="000E3AC6" w:rsidRPr="00751806" w:rsidRDefault="000E3AC6" w:rsidP="000E3AC6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задачами Комиссии являются: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реализации на территории </w:t>
      </w:r>
      <w:r w:rsidR="00D7088C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Лозовского сельсовета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 государственной политики в области противодействия терроризму, а также подготовка предложений в Антитеррористическую комиссию </w:t>
      </w:r>
      <w:r w:rsidR="00C95A32"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 вопросам профилактики терроризма; 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751806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 реализацией этих мер;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анализ эффективности работы по профилактике терроризма, минимизации и ликвидации последствий его проявлений, подготовка предложений по совершенствованию этой работы; 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координация деятельности рабочих органов, созданных в учреждениях и организациях на территории </w:t>
      </w:r>
      <w:r w:rsidR="00C95A32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Лозовского сельсовета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 для осуществления мероприятий по профилактике терроризма, минимизации и ликвидации последствий его проявлений;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0E3AC6" w:rsidRPr="00751806" w:rsidRDefault="000E3AC6" w:rsidP="000E3AC6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выполнения задач Комиссия осуществляет следующие функции: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Обобщение и анализ информации по применению на территории сельского поселения системы обеспечения личной и общественной безопасности;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Разработка рекомендаций для органов местного самоуправления, руководителей предприятий и организаций всех форм собственности;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 потенциала организаций всех форм собственности для предупреждения и пресечения правонарушений и обеспечения охраны общественного порядка;</w:t>
      </w:r>
    </w:p>
    <w:p w:rsidR="000E3AC6" w:rsidRPr="00751806" w:rsidRDefault="000E3AC6" w:rsidP="000E3AC6">
      <w:pPr>
        <w:pStyle w:val="a8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Участие в разработке и реализации мероприятий и целевых программ органов местного самоуправления по общественной безопасности в сельском поселении.</w:t>
      </w: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3. ПРАВА КОМИССИИ</w:t>
      </w:r>
    </w:p>
    <w:p w:rsidR="000E3AC6" w:rsidRPr="00751806" w:rsidRDefault="000E3AC6" w:rsidP="000E3AC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Комиссия имеет право:</w:t>
      </w:r>
    </w:p>
    <w:p w:rsidR="000E3AC6" w:rsidRPr="00751806" w:rsidRDefault="000E3AC6" w:rsidP="000E3AC6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51806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принимать в пределах своей компетенции решения, касающиеся организации, координации и совершенствования деятельности подразделений органов исполнительной власти, органов местного самоуправления по профилактике терроризма, минимизации и ликвидации последствий его проявлений, а также осуществлять контроль за их исполнением; </w:t>
      </w:r>
      <w:proofErr w:type="gramEnd"/>
    </w:p>
    <w:p w:rsidR="000E3AC6" w:rsidRPr="00751806" w:rsidRDefault="000E3AC6" w:rsidP="000E3AC6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запрашивать и получать в установленном порядке необходимые материалы и информацию от общественных объединений, организаций (независимо от форм собственности) и должностных лиц; </w:t>
      </w:r>
    </w:p>
    <w:p w:rsidR="000E3AC6" w:rsidRPr="00751806" w:rsidRDefault="000E3AC6" w:rsidP="000E3AC6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>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решений;</w:t>
      </w:r>
    </w:p>
    <w:p w:rsidR="000E3AC6" w:rsidRPr="00751806" w:rsidRDefault="000E3AC6" w:rsidP="000E3AC6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>привлекать для участия в работе Комиссии должностных лиц и специалис</w:t>
      </w:r>
      <w:r w:rsidR="002E55D4"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тов </w:t>
      </w: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 органов местного самоуправления, а также представителей организаций и общественных объединений (с их согласия);</w:t>
      </w:r>
    </w:p>
    <w:p w:rsidR="000E3AC6" w:rsidRPr="00751806" w:rsidRDefault="000E3AC6" w:rsidP="000E3AC6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sz w:val="20"/>
          <w:szCs w:val="20"/>
          <w:lang w:eastAsia="ru-RU"/>
        </w:rPr>
        <w:t xml:space="preserve">вносить в установленном порядке предложения по вопросам профилактики террористических актов. </w:t>
      </w: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4. ОРГАНИЗАЦИЯ ДЕЯТЕЛЬНОСТИ КОМИССИИ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Комиссию возглавляет </w:t>
      </w:r>
      <w:r w:rsidR="00D40AFA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главы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поселения, который является ее председателем.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Комиссии руководит деятельностью Комиссии, распределяет обязанности между ее членами и несет персональную ответственность за выполнение возложенных на Комиссию задач и функций.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 Комиссии включаются должностные лица администрации сельского поселения, представители Совета народных депутатов, представители образовательных учреждений и учреждений здравоохранения, культуры, правоохранительных органов.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Комиссия осуществляет свою деятельность в соответствии с планом работы, принимаемым на ее заседании и утвержденным председателем Комиссии.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Заседания Комиссии проводятся по мере необходимости. Заседание Комиссии проводит председатель или его заместитель.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Заседание Комиссии считается правомочным, если на нем присутствует более половины ее членов. В случае отсутствия члена Комиссии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заседания Комиссии могут приглашаться руководители структурных подразделений федеральных и региональных органов исполнительной власти, организаций всех форм собственности, чьи интересы затрагивают вопросы, рассматриваемые на заседаниях Комиссии.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Решения, принимаемые на заседаниях Комиссии, оформляются протоколами, которые подписываются председателем Комиссии или его заместителем. По отдельным решениям могут быть подготовлены проекты нормативных правовых актов, которые в установленном по</w:t>
      </w:r>
      <w:r w:rsidR="00D40AFA"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рядке вносятся на рассмотрение Г</w:t>
      </w: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лаве сельского поселения.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Решения, принятые Комиссией в пределах ее компетенции, являются обязательными для исполнительных органов, а для организаций и учреждений, деятельность которых затрагивают принятые решения, носят рекомендательный характер.</w:t>
      </w:r>
    </w:p>
    <w:p w:rsidR="000E3AC6" w:rsidRPr="00751806" w:rsidRDefault="000E3AC6" w:rsidP="000E3AC6">
      <w:pPr>
        <w:pStyle w:val="a8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Организационное и техническое обеспечение работы Комиссии осуществляет секретарь Комиссии.</w:t>
      </w:r>
    </w:p>
    <w:p w:rsidR="000B6E84" w:rsidRPr="00751806" w:rsidRDefault="000B6E84" w:rsidP="000B6E8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0B6E84" w:rsidRPr="00751806" w:rsidRDefault="000B6E84" w:rsidP="000B6E8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0B6E84" w:rsidRPr="00751806" w:rsidRDefault="000B6E84" w:rsidP="000B6E8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0B6E84" w:rsidRPr="00751806" w:rsidRDefault="000B6E84" w:rsidP="000B6E8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5. ПОЛНОМОЧИЯ ПРЕДСЕДАТЕЛЯ И ЧЛЕНОВ КОМИССИИ</w:t>
      </w:r>
    </w:p>
    <w:p w:rsidR="000B6E84" w:rsidRPr="00751806" w:rsidRDefault="000B6E84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</w:p>
    <w:p w:rsidR="000E3AC6" w:rsidRPr="00751806" w:rsidRDefault="006E2B04" w:rsidP="006E2B0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5.1.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Председатель Комиссии осуществляет общее руководство деятельностью Комиссии, дает поручения членам Комиссии, ведет заседания Комиссии, подписывает протоколы заседаний Комиссии, утверждает планы работы Комиссии.</w:t>
      </w:r>
    </w:p>
    <w:p w:rsidR="000E3AC6" w:rsidRPr="00751806" w:rsidRDefault="006E2B04" w:rsidP="006E2B0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5.2.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0E3AC6" w:rsidRPr="00751806" w:rsidRDefault="006E2B04" w:rsidP="006E2B0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lastRenderedPageBreak/>
        <w:t>5.3.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Члены Комиссии имеют право:</w:t>
      </w:r>
    </w:p>
    <w:p w:rsidR="000E3AC6" w:rsidRPr="00751806" w:rsidRDefault="000E3AC6" w:rsidP="000E3AC6">
      <w:pPr>
        <w:pStyle w:val="a8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0E3AC6" w:rsidRPr="00751806" w:rsidRDefault="000E3AC6" w:rsidP="000E3AC6">
      <w:pPr>
        <w:pStyle w:val="a8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голосовать на заседаниях Комиссии;</w:t>
      </w:r>
    </w:p>
    <w:p w:rsidR="000E3AC6" w:rsidRPr="00751806" w:rsidRDefault="000E3AC6" w:rsidP="000E3AC6">
      <w:pPr>
        <w:pStyle w:val="a8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привлекать по согласованию с председателем Комиссии представителей других организаций к экспертной, аналитической и иной работе, связанной с деятельностью Комиссии;</w:t>
      </w:r>
    </w:p>
    <w:p w:rsidR="000E3AC6" w:rsidRPr="00751806" w:rsidRDefault="000E3AC6" w:rsidP="000E3AC6">
      <w:pPr>
        <w:pStyle w:val="a8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излагать в случае несогласия с решением Комиссии в письменной форме особое мнение, которое подлежит отражению в протоколе Комиссии и прилагается к его решению.</w:t>
      </w:r>
    </w:p>
    <w:p w:rsidR="000E3AC6" w:rsidRPr="00751806" w:rsidRDefault="000E3AC6" w:rsidP="000E3AC6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 Комиссии обязан:</w:t>
      </w:r>
    </w:p>
    <w:p w:rsidR="000E3AC6" w:rsidRPr="00751806" w:rsidRDefault="000E3AC6" w:rsidP="000E3AC6">
      <w:pPr>
        <w:pStyle w:val="a8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организовывать подготовку вопросов, выносимых на рассмотрение Комиссии;</w:t>
      </w:r>
    </w:p>
    <w:p w:rsidR="000E3AC6" w:rsidRPr="00751806" w:rsidRDefault="000E3AC6" w:rsidP="000E3AC6">
      <w:pPr>
        <w:pStyle w:val="a8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присутствовать на заседаниях Комиссии. В случае отсутствия у члена Комиссии возможности присутствовать на заседании он обязан заблаговременно известить об этом председателя Комиссии. Лицо, исполняющее его должностные обязанности, после согласования с председателем Комиссии может присутствовать на заседании с правом совещательного голоса;</w:t>
      </w:r>
    </w:p>
    <w:p w:rsidR="000E3AC6" w:rsidRPr="00751806" w:rsidRDefault="000E3AC6" w:rsidP="000E3AC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5.4.3. организовывать в рамках своих должностных полномочий выполнение решений Комиссии;</w:t>
      </w:r>
    </w:p>
    <w:p w:rsidR="000E3AC6" w:rsidRPr="00751806" w:rsidRDefault="000E3AC6" w:rsidP="000E3AC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5.4.4. предлагать изменения в план работы Комиссии;</w:t>
      </w:r>
    </w:p>
    <w:p w:rsidR="000E3AC6" w:rsidRPr="00751806" w:rsidRDefault="000E3AC6" w:rsidP="000E3AC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5.4.5. выполнять требования настоящего Положения.</w:t>
      </w: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 ПЛАНИРОВАНИЕ И ОРГАНИЗАЦИЯ РАБОТЫ КОМИССИИ</w:t>
      </w:r>
    </w:p>
    <w:p w:rsidR="000E3AC6" w:rsidRPr="00751806" w:rsidRDefault="006E2B04" w:rsidP="006E2B0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6.1.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Деятельность Комиссии осуществляется в соответствии с планом. План работы Комиссии составляется на один год и утверждается председателем Комиссии.</w:t>
      </w:r>
    </w:p>
    <w:p w:rsidR="000E3AC6" w:rsidRPr="00751806" w:rsidRDefault="006E2B04" w:rsidP="006E2B0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6.2.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 xml:space="preserve">Предложения в план работы Комиссии вносятся членами Комиссии в письменной форме не </w:t>
      </w:r>
      <w:proofErr w:type="gramStart"/>
      <w:r w:rsidR="000E3AC6" w:rsidRPr="00751806">
        <w:rPr>
          <w:rFonts w:ascii="Arial" w:hAnsi="Arial" w:cs="Arial"/>
          <w:color w:val="000000"/>
          <w:sz w:val="20"/>
          <w:szCs w:val="20"/>
        </w:rPr>
        <w:t>позднее</w:t>
      </w:r>
      <w:proofErr w:type="gramEnd"/>
      <w:r w:rsidR="000E3AC6" w:rsidRPr="00751806">
        <w:rPr>
          <w:rFonts w:ascii="Arial" w:hAnsi="Arial" w:cs="Arial"/>
          <w:color w:val="000000"/>
          <w:sz w:val="20"/>
          <w:szCs w:val="20"/>
        </w:rPr>
        <w:t xml:space="preserve"> чем за один месяц до начала планируемого периода.</w:t>
      </w:r>
    </w:p>
    <w:p w:rsidR="000E3AC6" w:rsidRPr="00751806" w:rsidRDefault="006E2B04" w:rsidP="006E2B0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6.3.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На основе поступивших предложений секретарем Комиссии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0E3AC6" w:rsidRPr="00751806" w:rsidRDefault="002A183E" w:rsidP="002A183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6.4.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План работы Комиссии включает в себя перечень основных вопросов, подлежащих рассмотрению на заседании Комиссии.</w:t>
      </w:r>
    </w:p>
    <w:p w:rsidR="000E3AC6" w:rsidRPr="00751806" w:rsidRDefault="002A183E" w:rsidP="002A183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6.5.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Внесение изменений в утвержденный план работы Комиссии осуществляется на заседании Комиссии.</w:t>
      </w:r>
    </w:p>
    <w:p w:rsidR="000E3AC6" w:rsidRPr="00751806" w:rsidRDefault="002A183E" w:rsidP="002A183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6.6.</w:t>
      </w:r>
      <w:r w:rsidR="000E3AC6" w:rsidRPr="00751806">
        <w:rPr>
          <w:rFonts w:ascii="Arial" w:hAnsi="Arial" w:cs="Arial"/>
          <w:color w:val="000000"/>
          <w:sz w:val="20"/>
          <w:szCs w:val="20"/>
        </w:rPr>
        <w:t>Заседания Комиссии проводятся с периодичностью, установленной настоящим Положением. В случае необходимости по решению председателя Комиссии могут проводиться внеочередные заседания.</w:t>
      </w:r>
    </w:p>
    <w:p w:rsidR="000E3AC6" w:rsidRPr="00751806" w:rsidRDefault="000E3AC6" w:rsidP="000E3AC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6.7.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7. ПОРЯДОК ПОДГОТОВКИ ЗАСЕДАНИЙ КОМИССИИ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Комиссии принимают участие в подготовке заседаний в соответствии с утвержденным планом заседаний Комиссии и несут персональную ответственность за качество материалов и своевременность их представления.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Комиссии оказывает организационную и методическую помощь членам Комиссии при подготовке к заседанию Комиссии.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 повестки заседания Комиссии согласовывается секретарем Комиссии с ее председателем.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если для реализации решений Комиссии требуется принятие нормативных правовых актов,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нормативных правовых актов.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Секретарь Комиссии не </w:t>
      </w:r>
      <w:proofErr w:type="gramStart"/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6 дней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Члены Комиссии не </w:t>
      </w:r>
      <w:proofErr w:type="gramStart"/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позднее</w:t>
      </w:r>
      <w:proofErr w:type="gramEnd"/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чем за 2 дня до даты проведения заседания информируют секретаря Комиссии о своем участии или причинах невозможности участия в заседании. Список членов Комиссии, отсутствующих по уважительным причинам, докладывается председателю Комиссии.</w:t>
      </w:r>
    </w:p>
    <w:p w:rsidR="000E3AC6" w:rsidRPr="00751806" w:rsidRDefault="000E3AC6" w:rsidP="000E3AC6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 приглашаемых на заседание Комиссии должностных лиц формируется секретарем Комиссии.</w:t>
      </w:r>
    </w:p>
    <w:p w:rsidR="000E3AC6" w:rsidRPr="00751806" w:rsidRDefault="000E3AC6" w:rsidP="000E3AC6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8. ПОРЯДОК ПРОВЕДЕНИЯ ЗАСЕДАНИЙ КОМИССИИ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Заседания Комиссии созываются председателем Комиссии.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Лица, прибывшие на заседание Комиссии, в том числе представители средств массовой информации, проходят регистрацию у секретаря Комиссии.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Заседание Комиссии считается правомочным, если на нем присутствует более половины его членов.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Заседания проходят под председательством председателя Комиссии либо его заместителя.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Председательствующий ведет заседание Комиссии; организует обсуждение вопросов повестки заседания Комиссии; предоставляет слово для выступления членам Комиссии, а также приглашенным лицам; организует голосование и подсчет голосов, оглашает результаты голосования; обеспечивает соблюдение требований настоящего Положения членами Комиссии и приглашенными лицами.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Участвуя в голосовании, председательствующий голосует последним.</w:t>
      </w:r>
    </w:p>
    <w:p w:rsidR="000E3AC6" w:rsidRPr="00751806" w:rsidRDefault="000E3AC6" w:rsidP="000E3AC6">
      <w:pPr>
        <w:pStyle w:val="a8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Результаты голосования, оглашенные председательствующим, вносятся в протокол.</w:t>
      </w:r>
    </w:p>
    <w:p w:rsidR="000E3AC6" w:rsidRPr="00751806" w:rsidRDefault="000E3AC6" w:rsidP="000E3AC6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0E3AC6" w:rsidRPr="00751806" w:rsidRDefault="000E3AC6" w:rsidP="000E3AC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751806">
        <w:rPr>
          <w:rFonts w:ascii="Arial" w:hAnsi="Arial" w:cs="Arial"/>
          <w:color w:val="000000"/>
          <w:sz w:val="20"/>
          <w:szCs w:val="20"/>
        </w:rPr>
        <w:t>9. ОФОРМЛЕНИЕ РЕШЕНИЙ КОМИССИИ</w:t>
      </w:r>
    </w:p>
    <w:p w:rsidR="000E3AC6" w:rsidRPr="00751806" w:rsidRDefault="000E3AC6" w:rsidP="000E3AC6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Комиссии в пятидневный срок после даты проведения заседания оформляется секретарем Комиссии в форме протокола и представляется председателю Комиссии.</w:t>
      </w:r>
    </w:p>
    <w:p w:rsidR="000E3AC6" w:rsidRPr="00751806" w:rsidRDefault="000E3AC6" w:rsidP="000E3AC6">
      <w:pPr>
        <w:pStyle w:val="a8"/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она осуществляется в срок до трех дней.</w:t>
      </w:r>
    </w:p>
    <w:p w:rsidR="000E3AC6" w:rsidRPr="00751806" w:rsidRDefault="000E3AC6" w:rsidP="000E3AC6">
      <w:pPr>
        <w:pStyle w:val="a8"/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Протоколы заседаний Комиссии рассылаются членам Комиссии в трехдневный срок после получения секретарем Комиссии подписанного протокола.</w:t>
      </w:r>
    </w:p>
    <w:p w:rsidR="000E3AC6" w:rsidRPr="00751806" w:rsidRDefault="000E3AC6" w:rsidP="000E3AC6">
      <w:pPr>
        <w:pStyle w:val="a8"/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решений и поручений, содержащихся в протоколах заседаний Комиссии, осуществляет секретарь Комиссии или другие члены Комиссии по поручению председателя Комиссии.</w:t>
      </w:r>
    </w:p>
    <w:p w:rsidR="000E3AC6" w:rsidRPr="00751806" w:rsidRDefault="000E3AC6" w:rsidP="000E3AC6">
      <w:pPr>
        <w:pStyle w:val="a8"/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Секретарь Комиссии снимает с контроля исполнение поручений на основании решения председателя Комиссии, о чем информирует исполнителей.</w:t>
      </w:r>
    </w:p>
    <w:p w:rsidR="000E3AC6" w:rsidRPr="00751806" w:rsidRDefault="000E3AC6" w:rsidP="000E3AC6">
      <w:pPr>
        <w:spacing w:line="312" w:lineRule="atLeast"/>
        <w:jc w:val="both"/>
        <w:rPr>
          <w:rFonts w:ascii="Arial" w:hAnsi="Arial" w:cs="Arial"/>
          <w:sz w:val="20"/>
          <w:szCs w:val="20"/>
        </w:rPr>
      </w:pPr>
    </w:p>
    <w:p w:rsidR="000E3AC6" w:rsidRPr="00751806" w:rsidRDefault="000E3AC6" w:rsidP="000E3AC6">
      <w:pPr>
        <w:spacing w:after="150" w:line="312" w:lineRule="atLeast"/>
        <w:jc w:val="both"/>
        <w:rPr>
          <w:rFonts w:ascii="Arial" w:hAnsi="Arial" w:cs="Arial"/>
          <w:sz w:val="20"/>
          <w:szCs w:val="20"/>
        </w:rPr>
      </w:pPr>
    </w:p>
    <w:p w:rsidR="000E3AC6" w:rsidRPr="00751806" w:rsidRDefault="000E3AC6" w:rsidP="000E3AC6">
      <w:pPr>
        <w:pStyle w:val="a8"/>
        <w:spacing w:after="150" w:line="312" w:lineRule="atLeast"/>
        <w:ind w:left="284" w:hanging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E3AC6" w:rsidRPr="00751806" w:rsidRDefault="000E3AC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0E3AC6" w:rsidRPr="00751806" w:rsidRDefault="000E3AC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0E3AC6" w:rsidRPr="00751806" w:rsidRDefault="000E3AC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0E3AC6" w:rsidRPr="00751806" w:rsidRDefault="000E3AC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0E3AC6" w:rsidRPr="00751806" w:rsidRDefault="000E3AC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751806" w:rsidRPr="00751806" w:rsidRDefault="0075180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751806" w:rsidRPr="00751806" w:rsidRDefault="0075180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751806" w:rsidRPr="00751806" w:rsidRDefault="0075180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751806" w:rsidRPr="00751806" w:rsidRDefault="0075180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751806" w:rsidRPr="00751806" w:rsidRDefault="0075180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751806" w:rsidRPr="00751806" w:rsidRDefault="00751806" w:rsidP="000E3AC6">
      <w:pPr>
        <w:spacing w:after="240" w:line="312" w:lineRule="atLeast"/>
        <w:ind w:left="284" w:hanging="720"/>
        <w:jc w:val="both"/>
        <w:rPr>
          <w:rFonts w:ascii="Arial" w:hAnsi="Arial" w:cs="Arial"/>
          <w:sz w:val="20"/>
          <w:szCs w:val="20"/>
        </w:rPr>
      </w:pPr>
    </w:p>
    <w:p w:rsidR="00FE18C3" w:rsidRPr="00751806" w:rsidRDefault="006A2D84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lastRenderedPageBreak/>
        <w:t>П</w:t>
      </w:r>
      <w:r w:rsidR="00FE18C3" w:rsidRPr="00751806">
        <w:rPr>
          <w:rFonts w:ascii="Arial" w:hAnsi="Arial" w:cs="Arial"/>
          <w:sz w:val="20"/>
          <w:szCs w:val="20"/>
        </w:rPr>
        <w:t>риложение 2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к постановлению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администрации Лозовского сельсовета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от</w:t>
      </w:r>
      <w:r w:rsidR="006A2D84" w:rsidRPr="00751806">
        <w:rPr>
          <w:rFonts w:ascii="Arial" w:hAnsi="Arial" w:cs="Arial"/>
          <w:sz w:val="20"/>
          <w:szCs w:val="20"/>
        </w:rPr>
        <w:t xml:space="preserve"> 18 января  2016 N 4</w:t>
      </w:r>
      <w:r w:rsidRPr="00751806">
        <w:rPr>
          <w:rFonts w:ascii="Arial" w:hAnsi="Arial" w:cs="Arial"/>
          <w:sz w:val="20"/>
          <w:szCs w:val="20"/>
        </w:rPr>
        <w:t>а</w:t>
      </w:r>
    </w:p>
    <w:p w:rsidR="00FE18C3" w:rsidRPr="00751806" w:rsidRDefault="00FE18C3" w:rsidP="00FE18C3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СОСТАВ</w:t>
      </w:r>
    </w:p>
    <w:p w:rsidR="00FE18C3" w:rsidRPr="00751806" w:rsidRDefault="009C172D" w:rsidP="00FE18C3">
      <w:pPr>
        <w:pStyle w:val="a5"/>
        <w:jc w:val="center"/>
        <w:rPr>
          <w:rFonts w:ascii="Arial" w:hAnsi="Arial" w:cs="Arial"/>
          <w:bCs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АНТИТЕРРОРИСТИЧЕСКОЙ</w:t>
      </w:r>
      <w:r w:rsidR="00FE18C3" w:rsidRPr="00751806">
        <w:rPr>
          <w:rFonts w:ascii="Arial" w:hAnsi="Arial" w:cs="Arial"/>
          <w:bCs/>
          <w:sz w:val="20"/>
          <w:szCs w:val="20"/>
        </w:rPr>
        <w:t xml:space="preserve"> КОМИССИИ АДМИНИСТРАЦИИ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bCs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ЛОЗОВСКОГО СЕЛЬСОВЕТА</w:t>
      </w:r>
      <w:r w:rsidRPr="00751806">
        <w:rPr>
          <w:rFonts w:ascii="Arial" w:hAnsi="Arial" w:cs="Arial"/>
          <w:sz w:val="20"/>
          <w:szCs w:val="20"/>
        </w:rPr>
        <w:t> </w:t>
      </w:r>
      <w:r w:rsidRPr="00751806">
        <w:rPr>
          <w:rFonts w:ascii="Arial" w:hAnsi="Arial" w:cs="Arial"/>
          <w:bCs/>
          <w:sz w:val="20"/>
          <w:szCs w:val="20"/>
        </w:rPr>
        <w:t>БАГАНСКОГО РАЙОНА НОВОСИБИРСКОЙ ОБЛАСТИ</w:t>
      </w:r>
    </w:p>
    <w:p w:rsidR="00FE18C3" w:rsidRPr="00751806" w:rsidRDefault="00FE18C3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r w:rsidRPr="00751806">
        <w:rPr>
          <w:rStyle w:val="a4"/>
          <w:rFonts w:ascii="Arial" w:hAnsi="Arial" w:cs="Arial"/>
          <w:b w:val="0"/>
          <w:sz w:val="20"/>
          <w:szCs w:val="20"/>
        </w:rPr>
        <w:t>Кузнецова Валентина Степановна</w:t>
      </w:r>
      <w:r w:rsidRPr="00751806">
        <w:rPr>
          <w:rFonts w:ascii="Arial" w:hAnsi="Arial" w:cs="Arial"/>
          <w:sz w:val="20"/>
          <w:szCs w:val="20"/>
        </w:rPr>
        <w:t xml:space="preserve">  - Заместитель главы администрации Лозовского сельсовета, председатель комиссии, ответственное    должностное  лицо    за организационное обеспечение </w:t>
      </w:r>
      <w:r w:rsidR="006A2D84" w:rsidRPr="00751806">
        <w:rPr>
          <w:rFonts w:ascii="Arial" w:hAnsi="Arial" w:cs="Arial"/>
          <w:sz w:val="20"/>
          <w:szCs w:val="20"/>
        </w:rPr>
        <w:t>  деятельности антитеррористической</w:t>
      </w:r>
      <w:r w:rsidRPr="00751806">
        <w:rPr>
          <w:rFonts w:ascii="Arial" w:hAnsi="Arial" w:cs="Arial"/>
          <w:sz w:val="20"/>
          <w:szCs w:val="20"/>
        </w:rPr>
        <w:t xml:space="preserve"> комиссии </w:t>
      </w:r>
    </w:p>
    <w:p w:rsidR="00FE18C3" w:rsidRPr="00751806" w:rsidRDefault="002A183E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751806">
        <w:rPr>
          <w:rStyle w:val="a4"/>
          <w:rFonts w:ascii="Arial" w:hAnsi="Arial" w:cs="Arial"/>
          <w:b w:val="0"/>
          <w:sz w:val="20"/>
          <w:szCs w:val="20"/>
        </w:rPr>
        <w:t>Мартынец</w:t>
      </w:r>
      <w:proofErr w:type="spellEnd"/>
      <w:r w:rsidRPr="00751806">
        <w:rPr>
          <w:rStyle w:val="a4"/>
          <w:rFonts w:ascii="Arial" w:hAnsi="Arial" w:cs="Arial"/>
          <w:b w:val="0"/>
          <w:sz w:val="20"/>
          <w:szCs w:val="20"/>
        </w:rPr>
        <w:t xml:space="preserve"> Надежда Александровн</w:t>
      </w:r>
      <w:proofErr w:type="gramStart"/>
      <w:r w:rsidRPr="00751806">
        <w:rPr>
          <w:rStyle w:val="a4"/>
          <w:rFonts w:ascii="Arial" w:hAnsi="Arial" w:cs="Arial"/>
          <w:b w:val="0"/>
          <w:sz w:val="20"/>
          <w:szCs w:val="20"/>
        </w:rPr>
        <w:t>а</w:t>
      </w:r>
      <w:r w:rsidR="00FE18C3" w:rsidRPr="00751806">
        <w:rPr>
          <w:rFonts w:ascii="Arial" w:hAnsi="Arial" w:cs="Arial"/>
          <w:sz w:val="20"/>
          <w:szCs w:val="20"/>
        </w:rPr>
        <w:t>–</w:t>
      </w:r>
      <w:proofErr w:type="gramEnd"/>
      <w:r w:rsidR="00FE18C3" w:rsidRPr="00751806">
        <w:rPr>
          <w:rFonts w:ascii="Arial" w:hAnsi="Arial" w:cs="Arial"/>
          <w:sz w:val="20"/>
          <w:szCs w:val="20"/>
        </w:rPr>
        <w:t xml:space="preserve"> специалист   администрации Лозовского сельсовета, секретарь комиссии </w:t>
      </w:r>
    </w:p>
    <w:p w:rsidR="00FE18C3" w:rsidRPr="00751806" w:rsidRDefault="00FE18C3" w:rsidP="00FE18C3">
      <w:pPr>
        <w:pStyle w:val="a3"/>
        <w:rPr>
          <w:rFonts w:ascii="Arial" w:hAnsi="Arial" w:cs="Arial"/>
          <w:sz w:val="20"/>
          <w:szCs w:val="20"/>
        </w:rPr>
      </w:pPr>
      <w:r w:rsidRPr="00751806">
        <w:rPr>
          <w:rStyle w:val="a4"/>
          <w:rFonts w:ascii="Arial" w:hAnsi="Arial" w:cs="Arial"/>
          <w:b w:val="0"/>
          <w:sz w:val="20"/>
          <w:szCs w:val="20"/>
          <w:u w:val="single"/>
        </w:rPr>
        <w:t>члены комиссии:</w:t>
      </w:r>
      <w:r w:rsidRPr="00751806">
        <w:rPr>
          <w:rFonts w:ascii="Arial" w:hAnsi="Arial" w:cs="Arial"/>
          <w:sz w:val="20"/>
          <w:szCs w:val="20"/>
        </w:rPr>
        <w:t> </w:t>
      </w:r>
    </w:p>
    <w:p w:rsidR="00FE18C3" w:rsidRPr="00751806" w:rsidRDefault="00565045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Писаревская Ирина Алексеевна</w:t>
      </w:r>
      <w:r w:rsidR="00FE18C3" w:rsidRPr="00751806">
        <w:rPr>
          <w:rFonts w:ascii="Arial" w:hAnsi="Arial" w:cs="Arial"/>
          <w:sz w:val="20"/>
          <w:szCs w:val="20"/>
        </w:rPr>
        <w:t xml:space="preserve"> – специалист </w:t>
      </w:r>
      <w:r w:rsidR="00BF7D41" w:rsidRPr="00751806">
        <w:rPr>
          <w:rFonts w:ascii="Arial" w:hAnsi="Arial" w:cs="Arial"/>
          <w:sz w:val="20"/>
          <w:szCs w:val="20"/>
        </w:rPr>
        <w:t>1 разряда администрации Лозовского сельсовета</w:t>
      </w:r>
    </w:p>
    <w:p w:rsidR="00FE18C3" w:rsidRPr="00751806" w:rsidRDefault="00FE18C3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Алтынников Василий Анатольевич</w:t>
      </w:r>
      <w:r w:rsidR="00BF7D41" w:rsidRPr="00751806">
        <w:rPr>
          <w:rFonts w:ascii="Arial" w:hAnsi="Arial" w:cs="Arial"/>
          <w:sz w:val="20"/>
          <w:szCs w:val="20"/>
        </w:rPr>
        <w:t xml:space="preserve"> – специалист 2 разряда</w:t>
      </w:r>
      <w:r w:rsidRPr="00751806">
        <w:rPr>
          <w:rFonts w:ascii="Arial" w:hAnsi="Arial" w:cs="Arial"/>
          <w:sz w:val="20"/>
          <w:szCs w:val="20"/>
        </w:rPr>
        <w:t xml:space="preserve">, администрации Лозовского сельсовета </w:t>
      </w:r>
    </w:p>
    <w:p w:rsidR="00FE18C3" w:rsidRPr="00751806" w:rsidRDefault="00FE18C3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bCs/>
          <w:sz w:val="20"/>
          <w:szCs w:val="20"/>
        </w:rPr>
        <w:t>Суворов Виталий Александрович</w:t>
      </w:r>
      <w:r w:rsidR="00565045" w:rsidRPr="00751806">
        <w:rPr>
          <w:rFonts w:ascii="Arial" w:hAnsi="Arial" w:cs="Arial"/>
          <w:sz w:val="20"/>
          <w:szCs w:val="20"/>
        </w:rPr>
        <w:t xml:space="preserve"> – Специалист 1</w:t>
      </w:r>
      <w:r w:rsidRPr="00751806">
        <w:rPr>
          <w:rFonts w:ascii="Arial" w:hAnsi="Arial" w:cs="Arial"/>
          <w:sz w:val="20"/>
          <w:szCs w:val="20"/>
        </w:rPr>
        <w:t xml:space="preserve"> разряда администрации Лозовского сельсовета (землеустроитель)</w:t>
      </w:r>
    </w:p>
    <w:p w:rsidR="00BF7D41" w:rsidRPr="00751806" w:rsidRDefault="00BF7D41" w:rsidP="00BF7D41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751806">
        <w:rPr>
          <w:rStyle w:val="a4"/>
          <w:rFonts w:ascii="Arial" w:hAnsi="Arial" w:cs="Arial"/>
          <w:b w:val="0"/>
          <w:sz w:val="20"/>
          <w:szCs w:val="20"/>
        </w:rPr>
        <w:t>Чмурин</w:t>
      </w:r>
      <w:proofErr w:type="spellEnd"/>
      <w:r w:rsidRPr="00751806">
        <w:rPr>
          <w:rStyle w:val="a4"/>
          <w:rFonts w:ascii="Arial" w:hAnsi="Arial" w:cs="Arial"/>
          <w:b w:val="0"/>
          <w:sz w:val="20"/>
          <w:szCs w:val="20"/>
        </w:rPr>
        <w:t xml:space="preserve"> Геннадий Николаевич</w:t>
      </w:r>
      <w:r w:rsidRPr="00751806">
        <w:rPr>
          <w:rFonts w:ascii="Arial" w:hAnsi="Arial" w:cs="Arial"/>
          <w:sz w:val="20"/>
          <w:szCs w:val="20"/>
        </w:rPr>
        <w:t xml:space="preserve"> – директо</w:t>
      </w:r>
      <w:r w:rsidR="00FE4F81" w:rsidRPr="00751806">
        <w:rPr>
          <w:rFonts w:ascii="Arial" w:hAnsi="Arial" w:cs="Arial"/>
          <w:sz w:val="20"/>
          <w:szCs w:val="20"/>
        </w:rPr>
        <w:t>р</w:t>
      </w:r>
      <w:r w:rsidRPr="00751806">
        <w:rPr>
          <w:rFonts w:ascii="Arial" w:hAnsi="Arial" w:cs="Arial"/>
          <w:sz w:val="20"/>
          <w:szCs w:val="20"/>
        </w:rPr>
        <w:t xml:space="preserve"> ОАО «</w:t>
      </w:r>
      <w:proofErr w:type="spellStart"/>
      <w:r w:rsidRPr="00751806">
        <w:rPr>
          <w:rFonts w:ascii="Arial" w:hAnsi="Arial" w:cs="Arial"/>
          <w:sz w:val="20"/>
          <w:szCs w:val="20"/>
        </w:rPr>
        <w:t>Вознесенксое</w:t>
      </w:r>
      <w:proofErr w:type="spellEnd"/>
      <w:r w:rsidRPr="00751806">
        <w:rPr>
          <w:rFonts w:ascii="Arial" w:hAnsi="Arial" w:cs="Arial"/>
          <w:sz w:val="20"/>
          <w:szCs w:val="20"/>
        </w:rPr>
        <w:t>» (по согласованию)</w:t>
      </w:r>
    </w:p>
    <w:p w:rsidR="00BF7D41" w:rsidRPr="00751806" w:rsidRDefault="00BF7D41" w:rsidP="00BF7D41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751806">
        <w:rPr>
          <w:rStyle w:val="a4"/>
          <w:rFonts w:ascii="Arial" w:hAnsi="Arial" w:cs="Arial"/>
          <w:b w:val="0"/>
          <w:sz w:val="20"/>
          <w:szCs w:val="20"/>
        </w:rPr>
        <w:t>Андрюхин</w:t>
      </w:r>
      <w:proofErr w:type="spellEnd"/>
      <w:r w:rsidRPr="00751806">
        <w:rPr>
          <w:rStyle w:val="a4"/>
          <w:rFonts w:ascii="Arial" w:hAnsi="Arial" w:cs="Arial"/>
          <w:b w:val="0"/>
          <w:sz w:val="20"/>
          <w:szCs w:val="20"/>
        </w:rPr>
        <w:t xml:space="preserve"> Алексей Николаевич </w:t>
      </w:r>
      <w:r w:rsidRPr="00751806">
        <w:rPr>
          <w:rFonts w:ascii="Arial" w:hAnsi="Arial" w:cs="Arial"/>
          <w:sz w:val="20"/>
          <w:szCs w:val="20"/>
        </w:rPr>
        <w:t xml:space="preserve">  -  директор ЗАО «</w:t>
      </w:r>
      <w:proofErr w:type="spellStart"/>
      <w:r w:rsidRPr="00751806">
        <w:rPr>
          <w:rFonts w:ascii="Arial" w:hAnsi="Arial" w:cs="Arial"/>
          <w:sz w:val="20"/>
          <w:szCs w:val="20"/>
        </w:rPr>
        <w:t>Водино</w:t>
      </w:r>
      <w:proofErr w:type="spellEnd"/>
      <w:r w:rsidRPr="00751806">
        <w:rPr>
          <w:rFonts w:ascii="Arial" w:hAnsi="Arial" w:cs="Arial"/>
          <w:sz w:val="20"/>
          <w:szCs w:val="20"/>
        </w:rPr>
        <w:t>» (по согласованию) </w:t>
      </w:r>
    </w:p>
    <w:p w:rsidR="00FE18C3" w:rsidRPr="00751806" w:rsidRDefault="00FE18C3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r w:rsidRPr="00751806">
        <w:rPr>
          <w:rStyle w:val="a4"/>
          <w:rFonts w:ascii="Arial" w:hAnsi="Arial" w:cs="Arial"/>
          <w:b w:val="0"/>
          <w:sz w:val="20"/>
          <w:szCs w:val="20"/>
        </w:rPr>
        <w:t xml:space="preserve">Капля Валерий Викторович  </w:t>
      </w:r>
      <w:r w:rsidRPr="00751806">
        <w:rPr>
          <w:rFonts w:ascii="Arial" w:hAnsi="Arial" w:cs="Arial"/>
          <w:sz w:val="20"/>
          <w:szCs w:val="20"/>
        </w:rPr>
        <w:t>– директор средней общеобразовательной школы с. Вознесенк</w:t>
      </w:r>
      <w:proofErr w:type="gramStart"/>
      <w:r w:rsidRPr="00751806">
        <w:rPr>
          <w:rFonts w:ascii="Arial" w:hAnsi="Arial" w:cs="Arial"/>
          <w:sz w:val="20"/>
          <w:szCs w:val="20"/>
        </w:rPr>
        <w:t>а(</w:t>
      </w:r>
      <w:proofErr w:type="gramEnd"/>
      <w:r w:rsidRPr="00751806">
        <w:rPr>
          <w:rFonts w:ascii="Arial" w:hAnsi="Arial" w:cs="Arial"/>
          <w:sz w:val="20"/>
          <w:szCs w:val="20"/>
        </w:rPr>
        <w:t>по согласованию)</w:t>
      </w:r>
    </w:p>
    <w:p w:rsidR="00FE18C3" w:rsidRPr="00751806" w:rsidRDefault="00FE18C3" w:rsidP="00FE18C3">
      <w:pPr>
        <w:pStyle w:val="a3"/>
        <w:jc w:val="both"/>
        <w:rPr>
          <w:rFonts w:ascii="Arial" w:hAnsi="Arial" w:cs="Arial"/>
          <w:sz w:val="20"/>
          <w:szCs w:val="20"/>
        </w:rPr>
      </w:pPr>
      <w:proofErr w:type="spellStart"/>
      <w:r w:rsidRPr="00751806">
        <w:rPr>
          <w:rFonts w:ascii="Arial" w:hAnsi="Arial" w:cs="Arial"/>
          <w:bCs/>
          <w:sz w:val="20"/>
          <w:szCs w:val="20"/>
        </w:rPr>
        <w:t>Емелюшина</w:t>
      </w:r>
      <w:proofErr w:type="spellEnd"/>
      <w:r w:rsidRPr="00751806">
        <w:rPr>
          <w:rFonts w:ascii="Arial" w:hAnsi="Arial" w:cs="Arial"/>
          <w:bCs/>
          <w:sz w:val="20"/>
          <w:szCs w:val="20"/>
        </w:rPr>
        <w:t xml:space="preserve"> Елена Николаевна – </w:t>
      </w:r>
      <w:r w:rsidRPr="00751806">
        <w:rPr>
          <w:rFonts w:ascii="Arial" w:hAnsi="Arial" w:cs="Arial"/>
          <w:sz w:val="20"/>
          <w:szCs w:val="20"/>
        </w:rPr>
        <w:t xml:space="preserve">директор </w:t>
      </w:r>
      <w:proofErr w:type="spellStart"/>
      <w:r w:rsidRPr="00751806">
        <w:rPr>
          <w:rFonts w:ascii="Arial" w:hAnsi="Arial" w:cs="Arial"/>
          <w:sz w:val="20"/>
          <w:szCs w:val="20"/>
        </w:rPr>
        <w:t>Водинской</w:t>
      </w:r>
      <w:proofErr w:type="spellEnd"/>
      <w:r w:rsidRPr="00751806">
        <w:rPr>
          <w:rFonts w:ascii="Arial" w:hAnsi="Arial" w:cs="Arial"/>
          <w:sz w:val="20"/>
          <w:szCs w:val="20"/>
        </w:rPr>
        <w:t xml:space="preserve"> основной общеобразовательной школы</w:t>
      </w:r>
      <w:r w:rsidR="00FE4F81" w:rsidRPr="00751806">
        <w:rPr>
          <w:rFonts w:ascii="Arial" w:hAnsi="Arial" w:cs="Arial"/>
          <w:sz w:val="20"/>
          <w:szCs w:val="20"/>
        </w:rPr>
        <w:t>, депутат Совета депутатов Лозовского сельсовета</w:t>
      </w:r>
      <w:r w:rsidRPr="00751806">
        <w:rPr>
          <w:rFonts w:ascii="Arial" w:hAnsi="Arial" w:cs="Arial"/>
          <w:sz w:val="20"/>
          <w:szCs w:val="20"/>
        </w:rPr>
        <w:t xml:space="preserve"> (по согласованию)</w:t>
      </w:r>
    </w:p>
    <w:p w:rsidR="00FE18C3" w:rsidRPr="00751806" w:rsidRDefault="00751806" w:rsidP="00FE18C3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751806">
        <w:rPr>
          <w:rStyle w:val="a4"/>
          <w:rFonts w:ascii="Arial" w:hAnsi="Arial" w:cs="Arial"/>
          <w:b w:val="0"/>
          <w:sz w:val="20"/>
          <w:szCs w:val="20"/>
        </w:rPr>
        <w:t>Ку</w:t>
      </w:r>
      <w:r w:rsidR="00FE18C3" w:rsidRPr="00751806">
        <w:rPr>
          <w:rStyle w:val="a4"/>
          <w:rFonts w:ascii="Arial" w:hAnsi="Arial" w:cs="Arial"/>
          <w:b w:val="0"/>
          <w:sz w:val="20"/>
          <w:szCs w:val="20"/>
        </w:rPr>
        <w:t>лухамбеков</w:t>
      </w:r>
      <w:proofErr w:type="spellEnd"/>
      <w:r w:rsidR="00FE18C3" w:rsidRPr="00751806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r w:rsidR="00FE18C3" w:rsidRPr="00751806">
        <w:rPr>
          <w:rFonts w:ascii="Arial" w:hAnsi="Arial" w:cs="Arial"/>
          <w:bCs/>
          <w:sz w:val="20"/>
          <w:szCs w:val="20"/>
        </w:rPr>
        <w:t>Владимир Михайлови</w:t>
      </w:r>
      <w:proofErr w:type="gramStart"/>
      <w:r w:rsidR="00FE18C3" w:rsidRPr="00751806">
        <w:rPr>
          <w:rFonts w:ascii="Arial" w:hAnsi="Arial" w:cs="Arial"/>
          <w:bCs/>
          <w:sz w:val="20"/>
          <w:szCs w:val="20"/>
        </w:rPr>
        <w:t>ч</w:t>
      </w:r>
      <w:r w:rsidR="00FE18C3" w:rsidRPr="00751806">
        <w:rPr>
          <w:rFonts w:ascii="Arial" w:hAnsi="Arial" w:cs="Arial"/>
          <w:sz w:val="20"/>
          <w:szCs w:val="20"/>
        </w:rPr>
        <w:t>-</w:t>
      </w:r>
      <w:proofErr w:type="gramEnd"/>
      <w:r w:rsidR="00FE18C3" w:rsidRPr="00751806">
        <w:rPr>
          <w:rFonts w:ascii="Arial" w:hAnsi="Arial" w:cs="Arial"/>
          <w:sz w:val="20"/>
          <w:szCs w:val="20"/>
        </w:rPr>
        <w:t xml:space="preserve"> участковый уполномоченный полиции отдела МВД России по </w:t>
      </w:r>
      <w:proofErr w:type="spellStart"/>
      <w:r w:rsidR="00FE18C3" w:rsidRPr="00751806">
        <w:rPr>
          <w:rFonts w:ascii="Arial" w:hAnsi="Arial" w:cs="Arial"/>
          <w:sz w:val="20"/>
          <w:szCs w:val="20"/>
        </w:rPr>
        <w:t>Баганскому</w:t>
      </w:r>
      <w:proofErr w:type="spellEnd"/>
      <w:r w:rsidR="00FE18C3" w:rsidRPr="00751806">
        <w:rPr>
          <w:rFonts w:ascii="Arial" w:hAnsi="Arial" w:cs="Arial"/>
          <w:sz w:val="20"/>
          <w:szCs w:val="20"/>
        </w:rPr>
        <w:t xml:space="preserve"> району    (по согласованию)</w:t>
      </w:r>
    </w:p>
    <w:p w:rsidR="00FE18C3" w:rsidRPr="00751806" w:rsidRDefault="00FE18C3" w:rsidP="00FE18C3">
      <w:pPr>
        <w:pStyle w:val="a3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751806" w:rsidRPr="00751806" w:rsidRDefault="00751806" w:rsidP="00FE18C3">
      <w:pPr>
        <w:pStyle w:val="a5"/>
        <w:jc w:val="right"/>
        <w:rPr>
          <w:rFonts w:ascii="Arial" w:hAnsi="Arial" w:cs="Arial"/>
          <w:sz w:val="20"/>
          <w:szCs w:val="20"/>
        </w:rPr>
      </w:pP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Приложение 3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lastRenderedPageBreak/>
        <w:t>к постановлению</w:t>
      </w:r>
    </w:p>
    <w:p w:rsidR="00FE18C3" w:rsidRPr="00751806" w:rsidRDefault="00FE18C3" w:rsidP="00FE18C3">
      <w:pPr>
        <w:pStyle w:val="a5"/>
        <w:jc w:val="right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>администрации Лозовского сельсовета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  <w:r w:rsidRPr="00751806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565045" w:rsidRPr="00751806">
        <w:rPr>
          <w:rFonts w:ascii="Arial" w:hAnsi="Arial" w:cs="Arial"/>
          <w:sz w:val="20"/>
          <w:szCs w:val="20"/>
        </w:rPr>
        <w:t xml:space="preserve">                           от 18 января 2016 N 4</w:t>
      </w:r>
      <w:r w:rsidRPr="00751806">
        <w:rPr>
          <w:rFonts w:ascii="Arial" w:hAnsi="Arial" w:cs="Arial"/>
          <w:sz w:val="20"/>
          <w:szCs w:val="20"/>
        </w:rPr>
        <w:t>а</w:t>
      </w:r>
    </w:p>
    <w:p w:rsidR="00FE18C3" w:rsidRPr="00751806" w:rsidRDefault="00FE18C3" w:rsidP="00FE18C3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FE18C3" w:rsidRPr="00751806" w:rsidRDefault="00112EC2" w:rsidP="00FE18C3">
      <w:pPr>
        <w:pStyle w:val="a5"/>
        <w:jc w:val="center"/>
        <w:rPr>
          <w:rStyle w:val="a4"/>
          <w:rFonts w:ascii="Arial" w:hAnsi="Arial" w:cs="Arial"/>
          <w:b w:val="0"/>
          <w:sz w:val="20"/>
          <w:szCs w:val="20"/>
        </w:rPr>
      </w:pPr>
      <w:r w:rsidRPr="00751806">
        <w:rPr>
          <w:rStyle w:val="a4"/>
          <w:rFonts w:ascii="Arial" w:hAnsi="Arial" w:cs="Arial"/>
          <w:b w:val="0"/>
          <w:sz w:val="20"/>
          <w:szCs w:val="20"/>
        </w:rPr>
        <w:t>План   работы   антитеррористической комиссии администрации Лозовского сельсовета Баганского района Новосибирской области </w:t>
      </w:r>
      <w:r w:rsidR="00FE18C3" w:rsidRPr="00751806">
        <w:rPr>
          <w:rStyle w:val="a4"/>
          <w:rFonts w:ascii="Arial" w:hAnsi="Arial" w:cs="Arial"/>
          <w:b w:val="0"/>
          <w:sz w:val="20"/>
          <w:szCs w:val="20"/>
        </w:rPr>
        <w:t>на   2016 год</w:t>
      </w:r>
    </w:p>
    <w:p w:rsidR="000B6E84" w:rsidRPr="00751806" w:rsidRDefault="000B6E84" w:rsidP="00FE18C3">
      <w:pPr>
        <w:pStyle w:val="a5"/>
        <w:jc w:val="center"/>
        <w:rPr>
          <w:rStyle w:val="a4"/>
          <w:rFonts w:ascii="Arial" w:hAnsi="Arial" w:cs="Arial"/>
          <w:b w:val="0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4484"/>
        <w:gridCol w:w="2130"/>
        <w:gridCol w:w="2132"/>
      </w:tblGrid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Pr="0075180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5180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Проводимые мероприятия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Заседание комиссии по вопросу о своевременном принятии </w:t>
            </w:r>
            <w:proofErr w:type="spellStart"/>
            <w:r w:rsidRPr="00751806">
              <w:rPr>
                <w:rFonts w:ascii="Arial" w:hAnsi="Arial" w:cs="Arial"/>
                <w:sz w:val="20"/>
                <w:szCs w:val="20"/>
              </w:rPr>
              <w:t>предупре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51806">
              <w:rPr>
                <w:rFonts w:ascii="Arial" w:hAnsi="Arial" w:cs="Arial"/>
                <w:sz w:val="20"/>
                <w:szCs w:val="20"/>
              </w:rPr>
              <w:t>дительно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-профилактических мер по противодействию террористическим угрозам и обеспечению безопасности граждан в период проведения Дня Победы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Комиссия </w:t>
            </w:r>
          </w:p>
        </w:tc>
        <w:tc>
          <w:tcPr>
            <w:tcW w:w="2132" w:type="dxa"/>
            <w:hideMark/>
          </w:tcPr>
          <w:p w:rsidR="00112EC2" w:rsidRPr="00751806" w:rsidRDefault="00132745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2 квартал 2016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Проверка </w:t>
            </w:r>
            <w:proofErr w:type="gramStart"/>
            <w:r w:rsidRPr="00751806">
              <w:rPr>
                <w:rFonts w:ascii="Arial" w:hAnsi="Arial" w:cs="Arial"/>
                <w:sz w:val="20"/>
                <w:szCs w:val="20"/>
              </w:rPr>
              <w:t>антитеррористической</w:t>
            </w:r>
            <w:proofErr w:type="gramEnd"/>
            <w:r w:rsidRPr="007518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1806">
              <w:rPr>
                <w:rFonts w:ascii="Arial" w:hAnsi="Arial" w:cs="Arial"/>
                <w:sz w:val="20"/>
                <w:szCs w:val="20"/>
              </w:rPr>
              <w:t>защи-щённости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 потенциально опасных объектов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Координация деятельности и организация взаимодействия органов местного самоуправления в сфере противодействия терроризму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Сбор, обобщение и анализ информации об угрозах возникновения кризисных ситуаций, связанных с проявлениями терроризма, выработка предложений по устранению причин и условий, способствующих распространению терроризма и экстремизма.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Подготовка и реализация нормативно-правовых и законодательных актов, направленных на проведение </w:t>
            </w:r>
            <w:proofErr w:type="spellStart"/>
            <w:proofErr w:type="gramStart"/>
            <w:r w:rsidRPr="00751806">
              <w:rPr>
                <w:rFonts w:ascii="Arial" w:hAnsi="Arial" w:cs="Arial"/>
                <w:sz w:val="20"/>
                <w:szCs w:val="20"/>
              </w:rPr>
              <w:t>меро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-приятий</w:t>
            </w:r>
            <w:proofErr w:type="gramEnd"/>
            <w:r w:rsidRPr="00751806">
              <w:rPr>
                <w:rFonts w:ascii="Arial" w:hAnsi="Arial" w:cs="Arial"/>
                <w:sz w:val="20"/>
                <w:szCs w:val="20"/>
              </w:rPr>
              <w:t xml:space="preserve"> по профилактике терроризма и экстремизма, минимизация и ликвидация последствий проведений терроризма и экстремизма на территории поселения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84" w:type="dxa"/>
            <w:hideMark/>
          </w:tcPr>
          <w:p w:rsidR="00112EC2" w:rsidRPr="00751806" w:rsidRDefault="00112EC2" w:rsidP="000B6E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51806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751806">
              <w:rPr>
                <w:rFonts w:ascii="Arial" w:hAnsi="Arial" w:cs="Arial"/>
                <w:sz w:val="20"/>
                <w:szCs w:val="20"/>
              </w:rPr>
              <w:t xml:space="preserve"> созданием резервов финансовых и материальных ресурсов для о</w:t>
            </w:r>
            <w:r w:rsidR="000B6E84" w:rsidRPr="00751806">
              <w:rPr>
                <w:rFonts w:ascii="Arial" w:hAnsi="Arial" w:cs="Arial"/>
                <w:sz w:val="20"/>
                <w:szCs w:val="20"/>
              </w:rPr>
              <w:t>беспечения работы по ликвидации</w:t>
            </w:r>
            <w:r w:rsidR="00AF2ACC" w:rsidRPr="00751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04B" w:rsidRPr="00751806">
              <w:rPr>
                <w:rFonts w:ascii="Arial" w:hAnsi="Arial" w:cs="Arial"/>
                <w:sz w:val="20"/>
                <w:szCs w:val="20"/>
              </w:rPr>
              <w:t>ч</w:t>
            </w:r>
            <w:r w:rsidRPr="00751806">
              <w:rPr>
                <w:rFonts w:ascii="Arial" w:hAnsi="Arial" w:cs="Arial"/>
                <w:sz w:val="20"/>
                <w:szCs w:val="20"/>
              </w:rPr>
              <w:t>резвычайных ситуаций, обусловленных террористической деятельностью.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Председатель Комиссии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Заседание комиссии по вопросу о состоянии антитеррористической и противопожарной з</w:t>
            </w:r>
            <w:r w:rsidR="008E20F1" w:rsidRPr="00751806">
              <w:rPr>
                <w:rFonts w:ascii="Arial" w:hAnsi="Arial" w:cs="Arial"/>
                <w:sz w:val="20"/>
                <w:szCs w:val="20"/>
              </w:rPr>
              <w:t>ащищенности общеобразовательных учреждений</w:t>
            </w:r>
            <w:r w:rsidRPr="00751806">
              <w:rPr>
                <w:rFonts w:ascii="Arial" w:hAnsi="Arial" w:cs="Arial"/>
                <w:sz w:val="20"/>
                <w:szCs w:val="20"/>
              </w:rPr>
              <w:t xml:space="preserve"> в период подготовки к новому учебному году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8E20F1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3 квартал 2016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Проверка состояния </w:t>
            </w:r>
            <w:proofErr w:type="spellStart"/>
            <w:proofErr w:type="gramStart"/>
            <w:r w:rsidRPr="00751806">
              <w:rPr>
                <w:rFonts w:ascii="Arial" w:hAnsi="Arial" w:cs="Arial"/>
                <w:sz w:val="20"/>
                <w:szCs w:val="20"/>
              </w:rPr>
              <w:t>антитеррорис-тической</w:t>
            </w:r>
            <w:proofErr w:type="spellEnd"/>
            <w:proofErr w:type="gramEnd"/>
            <w:r w:rsidRPr="00751806">
              <w:rPr>
                <w:rFonts w:ascii="Arial" w:hAnsi="Arial" w:cs="Arial"/>
                <w:sz w:val="20"/>
                <w:szCs w:val="20"/>
              </w:rPr>
              <w:t xml:space="preserve"> защищённости объектов особой важности.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8E20F1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3 квартал 2016 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8E20F1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9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Мероприятия, направленные на защиту от несанкционированного доступа к системам хозяйственно-питьевого водоснабжения.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92504B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10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Проверка арендуемых помещений на предмет целевого использования, а также осуществление арендаторами противопожарных мероприятий.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8E20F1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1-3 квартал 2016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92504B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11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Обеспечение строгого режима ограничения доступа в подвалы, на чердаки, </w:t>
            </w:r>
            <w:proofErr w:type="spellStart"/>
            <w:r w:rsidRPr="00751806">
              <w:rPr>
                <w:rFonts w:ascii="Arial" w:hAnsi="Arial" w:cs="Arial"/>
                <w:sz w:val="20"/>
                <w:szCs w:val="20"/>
              </w:rPr>
              <w:t>электрощитовые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, складские помещения.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112EC2" w:rsidRPr="00751806" w:rsidTr="00132745">
        <w:trPr>
          <w:tblCellSpacing w:w="0" w:type="dxa"/>
          <w:jc w:val="center"/>
        </w:trPr>
        <w:tc>
          <w:tcPr>
            <w:tcW w:w="629" w:type="dxa"/>
            <w:hideMark/>
          </w:tcPr>
          <w:p w:rsidR="00112EC2" w:rsidRPr="00751806" w:rsidRDefault="0092504B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12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84" w:type="dxa"/>
            <w:hideMark/>
          </w:tcPr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 xml:space="preserve">Заседание комиссии по вопросу о своевременном принятии </w:t>
            </w:r>
            <w:proofErr w:type="spellStart"/>
            <w:r w:rsidRPr="00751806">
              <w:rPr>
                <w:rFonts w:ascii="Arial" w:hAnsi="Arial" w:cs="Arial"/>
                <w:sz w:val="20"/>
                <w:szCs w:val="20"/>
              </w:rPr>
              <w:t>предупре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51806">
              <w:rPr>
                <w:rFonts w:ascii="Arial" w:hAnsi="Arial" w:cs="Arial"/>
                <w:sz w:val="20"/>
                <w:szCs w:val="20"/>
              </w:rPr>
              <w:t>дительно</w:t>
            </w:r>
            <w:proofErr w:type="spellEnd"/>
            <w:r w:rsidRPr="00751806">
              <w:rPr>
                <w:rFonts w:ascii="Arial" w:hAnsi="Arial" w:cs="Arial"/>
                <w:sz w:val="20"/>
                <w:szCs w:val="20"/>
              </w:rPr>
              <w:t>-профилактических мер по противодействию террористическим угрозам и обеспечению безопасности граждан в период проведения новогодних праздников</w:t>
            </w:r>
          </w:p>
          <w:p w:rsidR="00112EC2" w:rsidRPr="00751806" w:rsidRDefault="00112EC2" w:rsidP="00335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30" w:type="dxa"/>
            <w:hideMark/>
          </w:tcPr>
          <w:p w:rsidR="00112EC2" w:rsidRPr="00751806" w:rsidRDefault="00112EC2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lastRenderedPageBreak/>
              <w:t>Комиссия</w:t>
            </w:r>
          </w:p>
        </w:tc>
        <w:tc>
          <w:tcPr>
            <w:tcW w:w="2132" w:type="dxa"/>
            <w:hideMark/>
          </w:tcPr>
          <w:p w:rsidR="00112EC2" w:rsidRPr="00751806" w:rsidRDefault="0092504B" w:rsidP="00335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806">
              <w:rPr>
                <w:rFonts w:ascii="Arial" w:hAnsi="Arial" w:cs="Arial"/>
                <w:sz w:val="20"/>
                <w:szCs w:val="20"/>
              </w:rPr>
              <w:t>4 квартал 2016</w:t>
            </w:r>
            <w:r w:rsidR="00112EC2" w:rsidRPr="00751806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:rsidR="00112EC2" w:rsidRPr="00751806" w:rsidRDefault="00112EC2" w:rsidP="00112EC2">
      <w:pPr>
        <w:spacing w:before="100" w:beforeAutospacing="1" w:after="100" w:afterAutospacing="1"/>
        <w:jc w:val="center"/>
        <w:rPr>
          <w:rFonts w:ascii="Arial" w:hAnsi="Arial" w:cs="Arial"/>
          <w:color w:val="244066"/>
          <w:sz w:val="20"/>
          <w:szCs w:val="20"/>
        </w:rPr>
      </w:pPr>
      <w:r w:rsidRPr="00751806">
        <w:rPr>
          <w:rFonts w:ascii="Arial" w:hAnsi="Arial" w:cs="Arial"/>
          <w:color w:val="244066"/>
          <w:sz w:val="20"/>
          <w:szCs w:val="20"/>
        </w:rPr>
        <w:lastRenderedPageBreak/>
        <w:t> </w:t>
      </w:r>
    </w:p>
    <w:p w:rsidR="00112EC2" w:rsidRPr="00751806" w:rsidRDefault="00112EC2" w:rsidP="00112EC2">
      <w:pPr>
        <w:rPr>
          <w:rFonts w:ascii="Arial" w:hAnsi="Arial" w:cs="Arial"/>
          <w:sz w:val="20"/>
          <w:szCs w:val="20"/>
        </w:rPr>
      </w:pPr>
    </w:p>
    <w:bookmarkEnd w:id="0"/>
    <w:p w:rsidR="000A187B" w:rsidRPr="00751806" w:rsidRDefault="000A187B">
      <w:pPr>
        <w:rPr>
          <w:rFonts w:ascii="Arial" w:hAnsi="Arial" w:cs="Arial"/>
          <w:sz w:val="20"/>
          <w:szCs w:val="20"/>
        </w:rPr>
      </w:pPr>
    </w:p>
    <w:sectPr w:rsidR="000A187B" w:rsidRPr="00751806" w:rsidSect="00BE0FF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B9" w:rsidRDefault="006E74B9">
      <w:r>
        <w:separator/>
      </w:r>
    </w:p>
  </w:endnote>
  <w:endnote w:type="continuationSeparator" w:id="0">
    <w:p w:rsidR="006E74B9" w:rsidRDefault="006E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B9" w:rsidRDefault="006E74B9">
      <w:r>
        <w:separator/>
      </w:r>
    </w:p>
  </w:footnote>
  <w:footnote w:type="continuationSeparator" w:id="0">
    <w:p w:rsidR="006E74B9" w:rsidRDefault="006E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6E" w:rsidRDefault="006E74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C2E"/>
    <w:multiLevelType w:val="multilevel"/>
    <w:tmpl w:val="ABB61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5D23E1"/>
    <w:multiLevelType w:val="multilevel"/>
    <w:tmpl w:val="3572D16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B27700"/>
    <w:multiLevelType w:val="multilevel"/>
    <w:tmpl w:val="65EA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D3A17B6"/>
    <w:multiLevelType w:val="multilevel"/>
    <w:tmpl w:val="65EA2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7918B6"/>
    <w:multiLevelType w:val="multilevel"/>
    <w:tmpl w:val="65EA2D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B21E8E"/>
    <w:multiLevelType w:val="multilevel"/>
    <w:tmpl w:val="B89252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F144D04"/>
    <w:multiLevelType w:val="multilevel"/>
    <w:tmpl w:val="65EA2D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4B53E9"/>
    <w:multiLevelType w:val="multilevel"/>
    <w:tmpl w:val="56BA930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24478F"/>
    <w:multiLevelType w:val="multilevel"/>
    <w:tmpl w:val="F9E8C17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BF1A43"/>
    <w:multiLevelType w:val="multilevel"/>
    <w:tmpl w:val="56BA93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43"/>
    <w:rsid w:val="000A187B"/>
    <w:rsid w:val="000B6E84"/>
    <w:rsid w:val="000E39B8"/>
    <w:rsid w:val="000E3AC6"/>
    <w:rsid w:val="000F009B"/>
    <w:rsid w:val="001022BB"/>
    <w:rsid w:val="00112EC2"/>
    <w:rsid w:val="00132745"/>
    <w:rsid w:val="001D099B"/>
    <w:rsid w:val="002A183E"/>
    <w:rsid w:val="002E55D4"/>
    <w:rsid w:val="00326A3D"/>
    <w:rsid w:val="003C0ED6"/>
    <w:rsid w:val="00412BA9"/>
    <w:rsid w:val="004F4234"/>
    <w:rsid w:val="00510332"/>
    <w:rsid w:val="00565045"/>
    <w:rsid w:val="00620843"/>
    <w:rsid w:val="006A2D84"/>
    <w:rsid w:val="006B758D"/>
    <w:rsid w:val="006E2B04"/>
    <w:rsid w:val="006E74B9"/>
    <w:rsid w:val="00751806"/>
    <w:rsid w:val="0082275C"/>
    <w:rsid w:val="008E20F1"/>
    <w:rsid w:val="0092504B"/>
    <w:rsid w:val="009C172D"/>
    <w:rsid w:val="00A753A5"/>
    <w:rsid w:val="00AF2ACC"/>
    <w:rsid w:val="00AF5D17"/>
    <w:rsid w:val="00B465BD"/>
    <w:rsid w:val="00BF7D41"/>
    <w:rsid w:val="00C95A32"/>
    <w:rsid w:val="00D40AFA"/>
    <w:rsid w:val="00D7088C"/>
    <w:rsid w:val="00DF5FDE"/>
    <w:rsid w:val="00EE64A3"/>
    <w:rsid w:val="00FE18C3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18C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FE18C3"/>
    <w:rPr>
      <w:b/>
      <w:bCs/>
    </w:rPr>
  </w:style>
  <w:style w:type="paragraph" w:styleId="a5">
    <w:name w:val="No Spacing"/>
    <w:uiPriority w:val="99"/>
    <w:qFormat/>
    <w:rsid w:val="00F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E18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2BA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2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18C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FE18C3"/>
    <w:rPr>
      <w:b/>
      <w:bCs/>
    </w:rPr>
  </w:style>
  <w:style w:type="paragraph" w:styleId="a5">
    <w:name w:val="No Spacing"/>
    <w:uiPriority w:val="99"/>
    <w:qFormat/>
    <w:rsid w:val="00F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E18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2BA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2A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9E12-9A25-4853-9BB6-09DD4CB8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4</cp:revision>
  <cp:lastPrinted>2016-12-07T09:04:00Z</cp:lastPrinted>
  <dcterms:created xsi:type="dcterms:W3CDTF">2016-12-07T06:24:00Z</dcterms:created>
  <dcterms:modified xsi:type="dcterms:W3CDTF">2016-12-07T10:46:00Z</dcterms:modified>
</cp:coreProperties>
</file>