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D9" w:rsidRPr="005D2AE1" w:rsidRDefault="00CE30D9" w:rsidP="00CE30D9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5D2AE1">
        <w:rPr>
          <w:b w:val="0"/>
          <w:color w:val="0D0D0D" w:themeColor="text1" w:themeTint="F2"/>
        </w:rPr>
        <w:t xml:space="preserve">СОВЕТ ДЕПУТАТОВ </w:t>
      </w:r>
    </w:p>
    <w:p w:rsidR="00CE30D9" w:rsidRPr="005D2AE1" w:rsidRDefault="00CE30D9" w:rsidP="00CE30D9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5D2AE1">
        <w:rPr>
          <w:b w:val="0"/>
          <w:color w:val="0D0D0D" w:themeColor="text1" w:themeTint="F2"/>
        </w:rPr>
        <w:t>ЛОЗОВСКОГО СЕЛЬСОВЕТА</w:t>
      </w:r>
    </w:p>
    <w:p w:rsidR="00CE30D9" w:rsidRPr="005D2AE1" w:rsidRDefault="00CE30D9" w:rsidP="00CE30D9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5D2AE1">
        <w:rPr>
          <w:b w:val="0"/>
          <w:color w:val="0D0D0D" w:themeColor="text1" w:themeTint="F2"/>
        </w:rPr>
        <w:t xml:space="preserve">БАГАНСКОГО РАЙОНА </w:t>
      </w:r>
    </w:p>
    <w:p w:rsidR="00CE30D9" w:rsidRPr="005D2AE1" w:rsidRDefault="00CE30D9" w:rsidP="00CE30D9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5D2AE1">
        <w:rPr>
          <w:b w:val="0"/>
          <w:color w:val="0D0D0D" w:themeColor="text1" w:themeTint="F2"/>
        </w:rPr>
        <w:t>НОВОСИБИРСКОЙ ОБЛАСТИ</w:t>
      </w:r>
    </w:p>
    <w:p w:rsidR="00CE30D9" w:rsidRPr="005D2AE1" w:rsidRDefault="00CE30D9" w:rsidP="00CE30D9">
      <w:pPr>
        <w:pStyle w:val="ConsPlusTitle"/>
        <w:jc w:val="center"/>
        <w:rPr>
          <w:b w:val="0"/>
          <w:color w:val="0D0D0D" w:themeColor="text1" w:themeTint="F2"/>
        </w:rPr>
      </w:pPr>
      <w:r w:rsidRPr="005D2AE1">
        <w:rPr>
          <w:b w:val="0"/>
          <w:color w:val="0D0D0D" w:themeColor="text1" w:themeTint="F2"/>
        </w:rPr>
        <w:t>ПЯТОГО СОЗЫВА</w:t>
      </w:r>
    </w:p>
    <w:p w:rsidR="00CE30D9" w:rsidRPr="005D2AE1" w:rsidRDefault="00CE30D9" w:rsidP="00CE30D9">
      <w:pPr>
        <w:pStyle w:val="ConsPlusTitle"/>
        <w:jc w:val="center"/>
        <w:rPr>
          <w:b w:val="0"/>
          <w:color w:val="0D0D0D" w:themeColor="text1" w:themeTint="F2"/>
        </w:rPr>
      </w:pPr>
      <w:r w:rsidRPr="005D2AE1">
        <w:rPr>
          <w:b w:val="0"/>
          <w:color w:val="0D0D0D" w:themeColor="text1" w:themeTint="F2"/>
        </w:rPr>
        <w:t>РЕШЕНИЕ</w:t>
      </w:r>
    </w:p>
    <w:p w:rsidR="00CE30D9" w:rsidRPr="005D2AE1" w:rsidRDefault="00C75646" w:rsidP="00CE30D9">
      <w:pPr>
        <w:pStyle w:val="ConsPlusTitle"/>
        <w:jc w:val="center"/>
        <w:rPr>
          <w:b w:val="0"/>
          <w:color w:val="FF0000"/>
        </w:rPr>
      </w:pPr>
      <w:r w:rsidRPr="005D2AE1">
        <w:rPr>
          <w:b w:val="0"/>
        </w:rPr>
        <w:t>(Д</w:t>
      </w:r>
      <w:r w:rsidR="0005081F" w:rsidRPr="005D2AE1">
        <w:rPr>
          <w:b w:val="0"/>
        </w:rPr>
        <w:t>евятнадцатой</w:t>
      </w:r>
      <w:r w:rsidR="00CE30D9" w:rsidRPr="005D2AE1">
        <w:rPr>
          <w:b w:val="0"/>
        </w:rPr>
        <w:t xml:space="preserve"> сессии)</w:t>
      </w:r>
    </w:p>
    <w:p w:rsidR="00CE30D9" w:rsidRPr="005D2AE1" w:rsidRDefault="00CE30D9" w:rsidP="00CE30D9">
      <w:pPr>
        <w:pStyle w:val="ConsPlusTitle"/>
        <w:jc w:val="center"/>
        <w:rPr>
          <w:b w:val="0"/>
          <w:color w:val="FF0000"/>
        </w:rPr>
      </w:pPr>
      <w:bookmarkStart w:id="0" w:name="_GoBack"/>
      <w:bookmarkEnd w:id="0"/>
    </w:p>
    <w:p w:rsidR="00CE30D9" w:rsidRPr="005D2AE1" w:rsidRDefault="0000796E" w:rsidP="00CE30D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 xml:space="preserve">  </w:t>
      </w:r>
      <w:r w:rsidR="0005081F" w:rsidRPr="005D2AE1">
        <w:rPr>
          <w:rFonts w:ascii="Arial" w:hAnsi="Arial" w:cs="Arial"/>
          <w:sz w:val="20"/>
          <w:szCs w:val="20"/>
        </w:rPr>
        <w:t>от 23</w:t>
      </w:r>
      <w:r w:rsidR="005F520B" w:rsidRPr="005D2AE1">
        <w:rPr>
          <w:rFonts w:ascii="Arial" w:hAnsi="Arial" w:cs="Arial"/>
          <w:sz w:val="20"/>
          <w:szCs w:val="20"/>
        </w:rPr>
        <w:t xml:space="preserve"> марта</w:t>
      </w:r>
      <w:r w:rsidR="00CE30D9" w:rsidRPr="005D2AE1">
        <w:rPr>
          <w:rFonts w:ascii="Arial" w:hAnsi="Arial" w:cs="Arial"/>
          <w:sz w:val="20"/>
          <w:szCs w:val="20"/>
        </w:rPr>
        <w:t xml:space="preserve"> 2017 г.                                                        </w:t>
      </w:r>
      <w:r w:rsidRPr="005D2AE1">
        <w:rPr>
          <w:rFonts w:ascii="Arial" w:hAnsi="Arial" w:cs="Arial"/>
          <w:sz w:val="20"/>
          <w:szCs w:val="20"/>
        </w:rPr>
        <w:t xml:space="preserve">                             </w:t>
      </w:r>
      <w:r w:rsidR="00CE30D9" w:rsidRPr="005D2AE1">
        <w:rPr>
          <w:rFonts w:ascii="Arial" w:hAnsi="Arial" w:cs="Arial"/>
          <w:sz w:val="20"/>
          <w:szCs w:val="20"/>
        </w:rPr>
        <w:t>№</w:t>
      </w:r>
      <w:r w:rsidR="0005081F" w:rsidRPr="005D2AE1">
        <w:rPr>
          <w:rFonts w:ascii="Arial" w:hAnsi="Arial" w:cs="Arial"/>
          <w:sz w:val="20"/>
          <w:szCs w:val="20"/>
        </w:rPr>
        <w:t xml:space="preserve"> 103</w:t>
      </w:r>
      <w:r w:rsidR="00CE30D9" w:rsidRPr="005D2AE1">
        <w:rPr>
          <w:rFonts w:ascii="Arial" w:hAnsi="Arial" w:cs="Arial"/>
          <w:sz w:val="20"/>
          <w:szCs w:val="20"/>
        </w:rPr>
        <w:t xml:space="preserve"> </w:t>
      </w:r>
    </w:p>
    <w:p w:rsidR="000578ED" w:rsidRPr="005D2AE1" w:rsidRDefault="000578ED" w:rsidP="00CE30D9">
      <w:pPr>
        <w:pStyle w:val="ConsPlusTitle"/>
        <w:rPr>
          <w:b w:val="0"/>
        </w:rPr>
      </w:pPr>
    </w:p>
    <w:p w:rsidR="009A6BB2" w:rsidRPr="005D2AE1" w:rsidRDefault="0000796E" w:rsidP="0000796E">
      <w:pPr>
        <w:pStyle w:val="ConsPlusNormal"/>
        <w:tabs>
          <w:tab w:val="left" w:pos="567"/>
        </w:tabs>
        <w:jc w:val="center"/>
      </w:pPr>
      <w:r w:rsidRPr="005D2AE1">
        <w:t xml:space="preserve">   </w:t>
      </w:r>
      <w:r w:rsidR="00ED65C6" w:rsidRPr="005D2AE1">
        <w:t xml:space="preserve">Об </w:t>
      </w:r>
      <w:r w:rsidR="0088195B" w:rsidRPr="005D2AE1">
        <w:t>установлении Порядка</w:t>
      </w:r>
      <w:r w:rsidR="007B048F" w:rsidRPr="005D2AE1">
        <w:t xml:space="preserve"> определения размера арендной платы за использование земельных участков, </w:t>
      </w:r>
      <w:r w:rsidR="007B048F" w:rsidRPr="005D2AE1">
        <w:rPr>
          <w:bCs/>
        </w:rPr>
        <w:t xml:space="preserve">находящихся в собственности Лозовского сельсовета Баганского района Новосибирской области, </w:t>
      </w:r>
      <w:r w:rsidR="007B048F" w:rsidRPr="005D2AE1">
        <w:rPr>
          <w:bCs/>
          <w:shd w:val="clear" w:color="auto" w:fill="FFFFFF"/>
        </w:rPr>
        <w:t>предоставленные в аренду без торгов</w:t>
      </w:r>
    </w:p>
    <w:p w:rsidR="005F520B" w:rsidRPr="005D2AE1" w:rsidRDefault="005F520B" w:rsidP="007A57C3">
      <w:pPr>
        <w:pStyle w:val="ConsPlusNormal"/>
        <w:ind w:firstLine="540"/>
        <w:jc w:val="both"/>
      </w:pPr>
    </w:p>
    <w:p w:rsidR="007A57C3" w:rsidRPr="005D2AE1" w:rsidRDefault="009A6BB2" w:rsidP="007A57C3">
      <w:pPr>
        <w:pStyle w:val="ConsPlusNormal"/>
        <w:ind w:firstLine="540"/>
        <w:jc w:val="both"/>
      </w:pPr>
      <w:r w:rsidRPr="005D2AE1">
        <w:t xml:space="preserve">В соответствии с </w:t>
      </w:r>
      <w:hyperlink r:id="rId9" w:tooltip="&quot;Земельный кодекс Российской Федерации&quot; от 25.10.2001 N 136-ФЗ (ред. от 03.07.2016) (с изм. и доп., вступ. в силу с 01.09.2016)------------ Недействующая редакция{КонсультантПлюс}" w:history="1">
        <w:r w:rsidRPr="005D2AE1">
          <w:rPr>
            <w:color w:val="1D1B11" w:themeColor="background2" w:themeShade="1A"/>
          </w:rPr>
          <w:t>подпунктом 3 пункта 3 статьи 39.7</w:t>
        </w:r>
      </w:hyperlink>
      <w:r w:rsidRPr="005D2AE1">
        <w:t xml:space="preserve"> Земельного кодекса Российской Федерации, в целях установления общих правил расчета арендной платы за использование земельных участков, находящихся в собственности </w:t>
      </w:r>
      <w:r w:rsidR="007A57C3" w:rsidRPr="005D2AE1">
        <w:t xml:space="preserve">Лозовского сельсовета </w:t>
      </w:r>
      <w:r w:rsidR="000578ED" w:rsidRPr="005D2AE1">
        <w:t>Баганского района Новосибирской области</w:t>
      </w:r>
      <w:r w:rsidRPr="005D2AE1">
        <w:t>, руководствуясь Устав</w:t>
      </w:r>
      <w:r w:rsidR="000578ED" w:rsidRPr="005D2AE1">
        <w:t>ом</w:t>
      </w:r>
      <w:r w:rsidRPr="005D2AE1">
        <w:t xml:space="preserve"> </w:t>
      </w:r>
      <w:r w:rsidR="007A57C3" w:rsidRPr="005D2AE1">
        <w:t xml:space="preserve">Лозовского сельсовета </w:t>
      </w:r>
      <w:r w:rsidR="000578ED" w:rsidRPr="005D2AE1">
        <w:t>Баганского района Новосибирской области</w:t>
      </w:r>
      <w:r w:rsidRPr="005D2AE1">
        <w:t xml:space="preserve">, Совет депутатов </w:t>
      </w:r>
    </w:p>
    <w:p w:rsidR="007A57C3" w:rsidRPr="005D2AE1" w:rsidRDefault="007A57C3" w:rsidP="007B048F">
      <w:pPr>
        <w:pStyle w:val="ConsPlusNormal"/>
        <w:ind w:firstLine="540"/>
        <w:jc w:val="both"/>
      </w:pPr>
      <w:r w:rsidRPr="005D2AE1">
        <w:t>РЕШИЛ:</w:t>
      </w:r>
    </w:p>
    <w:p w:rsidR="002C292F" w:rsidRPr="005D2AE1" w:rsidRDefault="007B048F" w:rsidP="007B048F">
      <w:pPr>
        <w:pStyle w:val="ConsPlusNormal"/>
        <w:ind w:firstLine="540"/>
        <w:jc w:val="both"/>
      </w:pPr>
      <w:r w:rsidRPr="005D2AE1">
        <w:t xml:space="preserve">1. </w:t>
      </w:r>
      <w:r w:rsidR="00ED65C6" w:rsidRPr="005D2AE1">
        <w:t>Утвердить</w:t>
      </w:r>
      <w:r w:rsidR="009A6BB2" w:rsidRPr="005D2AE1">
        <w:t xml:space="preserve"> </w:t>
      </w:r>
      <w:r w:rsidR="0088195B" w:rsidRPr="005D2AE1">
        <w:t xml:space="preserve">Порядок </w:t>
      </w:r>
      <w:r w:rsidR="007D661A" w:rsidRPr="005D2AE1">
        <w:t>опре</w:t>
      </w:r>
      <w:r w:rsidR="00FC5745" w:rsidRPr="005D2AE1">
        <w:t>деления размера арендной платы</w:t>
      </w:r>
      <w:r w:rsidR="007D661A" w:rsidRPr="005D2AE1">
        <w:t xml:space="preserve"> за</w:t>
      </w:r>
      <w:r w:rsidR="00D563B3" w:rsidRPr="005D2AE1">
        <w:t xml:space="preserve"> использование</w:t>
      </w:r>
      <w:r w:rsidR="007D661A" w:rsidRPr="005D2AE1">
        <w:t xml:space="preserve"> земельны</w:t>
      </w:r>
      <w:r w:rsidR="00D563B3" w:rsidRPr="005D2AE1">
        <w:t>х</w:t>
      </w:r>
      <w:r w:rsidR="007D661A" w:rsidRPr="005D2AE1">
        <w:t xml:space="preserve"> участк</w:t>
      </w:r>
      <w:r w:rsidR="00D563B3" w:rsidRPr="005D2AE1">
        <w:t>ов</w:t>
      </w:r>
      <w:r w:rsidR="007D661A" w:rsidRPr="005D2AE1">
        <w:t xml:space="preserve">, </w:t>
      </w:r>
      <w:r w:rsidR="007D661A" w:rsidRPr="005D2AE1">
        <w:rPr>
          <w:bCs/>
        </w:rPr>
        <w:t xml:space="preserve">находящихся в собственности </w:t>
      </w:r>
      <w:r w:rsidR="007A57C3" w:rsidRPr="005D2AE1">
        <w:rPr>
          <w:bCs/>
        </w:rPr>
        <w:t xml:space="preserve">Лозовского сельсовета </w:t>
      </w:r>
      <w:r w:rsidR="007D661A" w:rsidRPr="005D2AE1">
        <w:rPr>
          <w:bCs/>
        </w:rPr>
        <w:t xml:space="preserve">Баганского района Новосибирской области, </w:t>
      </w:r>
      <w:r w:rsidR="007D661A" w:rsidRPr="005D2AE1">
        <w:rPr>
          <w:bCs/>
          <w:shd w:val="clear" w:color="auto" w:fill="FFFFFF"/>
        </w:rPr>
        <w:t>предоставленные в аренду без торгов</w:t>
      </w:r>
      <w:r w:rsidR="009A6BB2" w:rsidRPr="005D2AE1">
        <w:t>, согласно приложению.</w:t>
      </w:r>
    </w:p>
    <w:p w:rsidR="007B048F" w:rsidRPr="005D2AE1" w:rsidRDefault="007B048F" w:rsidP="007B048F">
      <w:pPr>
        <w:tabs>
          <w:tab w:val="left" w:pos="0"/>
        </w:tabs>
        <w:spacing w:after="0" w:line="240" w:lineRule="auto"/>
        <w:ind w:right="282" w:firstLine="568"/>
        <w:jc w:val="both"/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>2. Настоящее решение опубликовать в периодическом печатном издании  «Бюллетень органов местного самоуправления муниципального образования Лозовского сельсовета» и на официальном сайте в сети «Интернет».</w:t>
      </w:r>
    </w:p>
    <w:p w:rsidR="007B048F" w:rsidRPr="005D2AE1" w:rsidRDefault="007B048F" w:rsidP="008B61D0">
      <w:pPr>
        <w:tabs>
          <w:tab w:val="left" w:pos="0"/>
        </w:tabs>
        <w:spacing w:after="0" w:line="240" w:lineRule="auto"/>
        <w:ind w:right="282" w:firstLine="568"/>
        <w:jc w:val="both"/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 xml:space="preserve">3. Настоящее решение вступает в силу со дня </w:t>
      </w:r>
      <w:r w:rsidR="008B61D0" w:rsidRPr="005D2AE1">
        <w:rPr>
          <w:rFonts w:ascii="Arial" w:hAnsi="Arial" w:cs="Arial"/>
          <w:sz w:val="20"/>
          <w:szCs w:val="20"/>
        </w:rPr>
        <w:t>его официального опубликования.</w:t>
      </w:r>
    </w:p>
    <w:p w:rsidR="008B61D0" w:rsidRPr="005D2AE1" w:rsidRDefault="008B61D0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61D0" w:rsidRPr="005D2AE1" w:rsidRDefault="008B61D0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61D0" w:rsidRPr="005D2AE1" w:rsidRDefault="008B61D0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48F" w:rsidRPr="005D2AE1" w:rsidRDefault="007B048F" w:rsidP="007B04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7B048F" w:rsidRPr="005D2AE1" w:rsidRDefault="007B048F" w:rsidP="007B04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>Баганского района</w:t>
      </w:r>
    </w:p>
    <w:p w:rsidR="007B048F" w:rsidRPr="005D2AE1" w:rsidRDefault="007B048F" w:rsidP="007B04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А.А.Баранчиков                                          </w:t>
      </w:r>
    </w:p>
    <w:p w:rsidR="007B048F" w:rsidRPr="005D2AE1" w:rsidRDefault="007B048F" w:rsidP="007B048F">
      <w:pPr>
        <w:spacing w:after="0"/>
        <w:rPr>
          <w:rFonts w:ascii="Arial" w:hAnsi="Arial" w:cs="Arial"/>
          <w:sz w:val="20"/>
          <w:szCs w:val="20"/>
        </w:rPr>
      </w:pPr>
    </w:p>
    <w:p w:rsidR="007B048F" w:rsidRPr="005D2AE1" w:rsidRDefault="007B048F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48F" w:rsidRDefault="007B048F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AE1" w:rsidRPr="005D2AE1" w:rsidRDefault="005D2AE1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61D0" w:rsidRPr="005D2AE1" w:rsidRDefault="008B61D0" w:rsidP="007B04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48F" w:rsidRPr="005D2AE1" w:rsidRDefault="007B048F" w:rsidP="007B04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 xml:space="preserve">Новосибирская область, </w:t>
      </w:r>
    </w:p>
    <w:p w:rsidR="007B048F" w:rsidRPr="005D2AE1" w:rsidRDefault="007B048F" w:rsidP="007B04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>Баганский район, село Лозовское,</w:t>
      </w:r>
    </w:p>
    <w:p w:rsidR="007B048F" w:rsidRPr="005D2AE1" w:rsidRDefault="007B048F" w:rsidP="007B04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>ул. Центральная, 1а</w:t>
      </w:r>
    </w:p>
    <w:p w:rsidR="007B048F" w:rsidRPr="005D2AE1" w:rsidRDefault="0005081F" w:rsidP="00AB30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>23</w:t>
      </w:r>
      <w:r w:rsidR="005F520B" w:rsidRPr="005D2AE1">
        <w:rPr>
          <w:rFonts w:ascii="Arial" w:hAnsi="Arial" w:cs="Arial"/>
          <w:sz w:val="20"/>
          <w:szCs w:val="20"/>
        </w:rPr>
        <w:t>.03</w:t>
      </w:r>
      <w:r w:rsidR="007B048F" w:rsidRPr="005D2AE1">
        <w:rPr>
          <w:rFonts w:ascii="Arial" w:hAnsi="Arial" w:cs="Arial"/>
          <w:sz w:val="20"/>
          <w:szCs w:val="20"/>
        </w:rPr>
        <w:t xml:space="preserve">.2017 г.  НПА </w:t>
      </w:r>
      <w:r w:rsidRPr="005D2AE1">
        <w:rPr>
          <w:rFonts w:ascii="Arial" w:hAnsi="Arial" w:cs="Arial"/>
          <w:sz w:val="20"/>
          <w:szCs w:val="20"/>
        </w:rPr>
        <w:t xml:space="preserve"> № 58</w:t>
      </w:r>
    </w:p>
    <w:p w:rsidR="008B61D0" w:rsidRDefault="008B61D0" w:rsidP="007B048F">
      <w:pPr>
        <w:pStyle w:val="ConsPlusNormal"/>
        <w:jc w:val="right"/>
        <w:outlineLvl w:val="0"/>
      </w:pPr>
    </w:p>
    <w:p w:rsidR="005D2AE1" w:rsidRDefault="005D2AE1" w:rsidP="007B048F">
      <w:pPr>
        <w:pStyle w:val="ConsPlusNormal"/>
        <w:jc w:val="right"/>
        <w:outlineLvl w:val="0"/>
      </w:pPr>
    </w:p>
    <w:p w:rsidR="005D2AE1" w:rsidRDefault="005D2AE1" w:rsidP="007B048F">
      <w:pPr>
        <w:pStyle w:val="ConsPlusNormal"/>
        <w:jc w:val="right"/>
        <w:outlineLvl w:val="0"/>
      </w:pPr>
    </w:p>
    <w:p w:rsidR="005D2AE1" w:rsidRPr="005D2AE1" w:rsidRDefault="005D2AE1" w:rsidP="007B048F">
      <w:pPr>
        <w:pStyle w:val="ConsPlusNormal"/>
        <w:jc w:val="right"/>
        <w:outlineLvl w:val="0"/>
      </w:pPr>
    </w:p>
    <w:p w:rsidR="007B048F" w:rsidRPr="005D2AE1" w:rsidRDefault="007B048F" w:rsidP="007B048F">
      <w:pPr>
        <w:pStyle w:val="ConsPlusNormal"/>
        <w:jc w:val="right"/>
        <w:outlineLvl w:val="0"/>
      </w:pPr>
      <w:r w:rsidRPr="005D2AE1">
        <w:lastRenderedPageBreak/>
        <w:t>Приложение № 1</w:t>
      </w:r>
    </w:p>
    <w:p w:rsidR="007B048F" w:rsidRPr="005D2AE1" w:rsidRDefault="0005081F" w:rsidP="007B048F">
      <w:pPr>
        <w:pStyle w:val="ConsPlusNormal"/>
        <w:jc w:val="right"/>
      </w:pPr>
      <w:r w:rsidRPr="005D2AE1">
        <w:t>к решению девятнадцатой</w:t>
      </w:r>
      <w:r w:rsidR="007B048F" w:rsidRPr="005D2AE1">
        <w:t xml:space="preserve"> сессии</w:t>
      </w:r>
    </w:p>
    <w:p w:rsidR="007B048F" w:rsidRPr="005D2AE1" w:rsidRDefault="007B048F" w:rsidP="007B048F">
      <w:pPr>
        <w:pStyle w:val="ConsPlusNormal"/>
        <w:jc w:val="right"/>
      </w:pPr>
      <w:r w:rsidRPr="005D2AE1">
        <w:t xml:space="preserve">Совета депутатов Лозовского сельсовета </w:t>
      </w:r>
    </w:p>
    <w:p w:rsidR="007B048F" w:rsidRPr="005D2AE1" w:rsidRDefault="007B048F" w:rsidP="007B048F">
      <w:pPr>
        <w:pStyle w:val="ConsPlusNormal"/>
        <w:jc w:val="right"/>
      </w:pPr>
      <w:r w:rsidRPr="005D2AE1">
        <w:t xml:space="preserve"> пятого созыва</w:t>
      </w:r>
    </w:p>
    <w:p w:rsidR="009A6BB2" w:rsidRPr="005D2AE1" w:rsidRDefault="0005081F" w:rsidP="0012374B">
      <w:pPr>
        <w:pStyle w:val="ConsPlusNormal"/>
        <w:ind w:firstLine="540"/>
        <w:jc w:val="right"/>
      </w:pPr>
      <w:r w:rsidRPr="005D2AE1">
        <w:t>23</w:t>
      </w:r>
      <w:r w:rsidR="0012374B" w:rsidRPr="005D2AE1">
        <w:t>.03.2017 года</w:t>
      </w:r>
      <w:r w:rsidRPr="005D2AE1">
        <w:t xml:space="preserve"> №103</w:t>
      </w:r>
    </w:p>
    <w:p w:rsidR="0088195B" w:rsidRPr="005D2AE1" w:rsidRDefault="0088195B" w:rsidP="00410A41">
      <w:pPr>
        <w:rPr>
          <w:rFonts w:ascii="Arial" w:hAnsi="Arial" w:cs="Arial"/>
          <w:sz w:val="20"/>
          <w:szCs w:val="20"/>
        </w:rPr>
      </w:pPr>
      <w:bookmarkStart w:id="1" w:name="Par35"/>
      <w:bookmarkEnd w:id="1"/>
      <w:r w:rsidRPr="005D2AE1">
        <w:rPr>
          <w:rFonts w:ascii="Arial" w:hAnsi="Arial" w:cs="Arial"/>
          <w:sz w:val="20"/>
          <w:szCs w:val="20"/>
        </w:rPr>
        <w:t xml:space="preserve">   </w:t>
      </w:r>
    </w:p>
    <w:p w:rsidR="007D661A" w:rsidRPr="005D2AE1" w:rsidRDefault="0088195B" w:rsidP="00410A41">
      <w:pPr>
        <w:rPr>
          <w:rFonts w:ascii="Arial" w:hAnsi="Arial" w:cs="Arial"/>
          <w:bCs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 xml:space="preserve">   Порядок</w:t>
      </w:r>
      <w:r w:rsidR="007D661A" w:rsidRPr="005D2AE1">
        <w:rPr>
          <w:rFonts w:ascii="Arial" w:hAnsi="Arial" w:cs="Arial"/>
          <w:sz w:val="20"/>
          <w:szCs w:val="20"/>
        </w:rPr>
        <w:t xml:space="preserve"> опр</w:t>
      </w:r>
      <w:r w:rsidR="00FC5745" w:rsidRPr="005D2AE1">
        <w:rPr>
          <w:rFonts w:ascii="Arial" w:hAnsi="Arial" w:cs="Arial"/>
          <w:sz w:val="20"/>
          <w:szCs w:val="20"/>
        </w:rPr>
        <w:t>еделения размера арендной платы</w:t>
      </w:r>
      <w:r w:rsidR="007D661A" w:rsidRPr="005D2AE1">
        <w:rPr>
          <w:rFonts w:ascii="Arial" w:hAnsi="Arial" w:cs="Arial"/>
          <w:sz w:val="20"/>
          <w:szCs w:val="20"/>
        </w:rPr>
        <w:t xml:space="preserve"> за</w:t>
      </w:r>
      <w:r w:rsidR="00D563B3" w:rsidRPr="005D2AE1">
        <w:rPr>
          <w:rFonts w:ascii="Arial" w:hAnsi="Arial" w:cs="Arial"/>
          <w:sz w:val="20"/>
          <w:szCs w:val="20"/>
        </w:rPr>
        <w:t xml:space="preserve"> использование</w:t>
      </w:r>
      <w:r w:rsidR="007D661A" w:rsidRPr="005D2AE1">
        <w:rPr>
          <w:rFonts w:ascii="Arial" w:hAnsi="Arial" w:cs="Arial"/>
          <w:sz w:val="20"/>
          <w:szCs w:val="20"/>
        </w:rPr>
        <w:t xml:space="preserve"> земельны</w:t>
      </w:r>
      <w:r w:rsidR="00D563B3" w:rsidRPr="005D2AE1">
        <w:rPr>
          <w:rFonts w:ascii="Arial" w:hAnsi="Arial" w:cs="Arial"/>
          <w:sz w:val="20"/>
          <w:szCs w:val="20"/>
        </w:rPr>
        <w:t>х</w:t>
      </w:r>
      <w:r w:rsidR="007D661A" w:rsidRPr="005D2AE1">
        <w:rPr>
          <w:rFonts w:ascii="Arial" w:hAnsi="Arial" w:cs="Arial"/>
          <w:sz w:val="20"/>
          <w:szCs w:val="20"/>
        </w:rPr>
        <w:t xml:space="preserve"> участк</w:t>
      </w:r>
      <w:r w:rsidR="00D563B3" w:rsidRPr="005D2AE1">
        <w:rPr>
          <w:rFonts w:ascii="Arial" w:hAnsi="Arial" w:cs="Arial"/>
          <w:sz w:val="20"/>
          <w:szCs w:val="20"/>
        </w:rPr>
        <w:t>ов</w:t>
      </w:r>
      <w:r w:rsidR="007D661A" w:rsidRPr="005D2AE1">
        <w:rPr>
          <w:rFonts w:ascii="Arial" w:hAnsi="Arial" w:cs="Arial"/>
          <w:sz w:val="20"/>
          <w:szCs w:val="20"/>
        </w:rPr>
        <w:t xml:space="preserve">, </w:t>
      </w:r>
      <w:r w:rsidR="007D661A" w:rsidRPr="005D2AE1">
        <w:rPr>
          <w:rFonts w:ascii="Arial" w:hAnsi="Arial" w:cs="Arial"/>
          <w:bCs/>
          <w:sz w:val="20"/>
          <w:szCs w:val="20"/>
        </w:rPr>
        <w:t xml:space="preserve">находящихся в собственности </w:t>
      </w:r>
      <w:r w:rsidR="007B048F" w:rsidRPr="005D2AE1">
        <w:rPr>
          <w:rFonts w:ascii="Arial" w:hAnsi="Arial" w:cs="Arial"/>
          <w:bCs/>
          <w:sz w:val="20"/>
          <w:szCs w:val="20"/>
        </w:rPr>
        <w:t xml:space="preserve">Лозовского сельсовета </w:t>
      </w:r>
      <w:r w:rsidR="007D661A" w:rsidRPr="005D2AE1">
        <w:rPr>
          <w:rFonts w:ascii="Arial" w:hAnsi="Arial" w:cs="Arial"/>
          <w:bCs/>
          <w:sz w:val="20"/>
          <w:szCs w:val="20"/>
        </w:rPr>
        <w:t xml:space="preserve">Баганского района Новосибирской области, </w:t>
      </w:r>
      <w:r w:rsidR="007D661A" w:rsidRPr="005D2AE1">
        <w:rPr>
          <w:rFonts w:ascii="Arial" w:hAnsi="Arial" w:cs="Arial"/>
          <w:bCs/>
          <w:sz w:val="20"/>
          <w:szCs w:val="20"/>
          <w:shd w:val="clear" w:color="auto" w:fill="FFFFFF"/>
        </w:rPr>
        <w:t>предоставленные в аренду без торгов</w:t>
      </w:r>
    </w:p>
    <w:p w:rsidR="007D661A" w:rsidRPr="005D2AE1" w:rsidRDefault="0088195B" w:rsidP="007D661A">
      <w:pPr>
        <w:pStyle w:val="ConsPlusNormal"/>
        <w:ind w:firstLine="540"/>
        <w:jc w:val="both"/>
      </w:pPr>
      <w:r w:rsidRPr="005D2AE1">
        <w:t>1. Настоя</w:t>
      </w:r>
      <w:r w:rsidR="001A4BE0" w:rsidRPr="005D2AE1">
        <w:t>щий П</w:t>
      </w:r>
      <w:r w:rsidRPr="005D2AE1">
        <w:t>орядок устанавливает правила</w:t>
      </w:r>
      <w:r w:rsidR="007D661A" w:rsidRPr="005D2AE1">
        <w:t xml:space="preserve"> определения размера арендной платы за земельные участки, находящиеся в собственности</w:t>
      </w:r>
      <w:r w:rsidR="007B048F" w:rsidRPr="005D2AE1">
        <w:t xml:space="preserve"> Лозовского сельсовета</w:t>
      </w:r>
      <w:r w:rsidR="007D661A" w:rsidRPr="005D2AE1">
        <w:t xml:space="preserve"> Баганского района Новосибирской области и предоставленные в аренду без торгов (далее - земельные участки).</w:t>
      </w:r>
    </w:p>
    <w:p w:rsidR="007D661A" w:rsidRPr="005D2AE1" w:rsidRDefault="007D661A" w:rsidP="007B048F">
      <w:pPr>
        <w:pStyle w:val="ConsPlusNormal"/>
        <w:ind w:firstLine="540"/>
        <w:jc w:val="both"/>
      </w:pPr>
      <w:r w:rsidRPr="005D2AE1">
        <w:t>Размер арендной платы при аренде земельных уча</w:t>
      </w:r>
      <w:r w:rsidR="007B048F" w:rsidRPr="005D2AE1">
        <w:t>стков в расчете на год (далее -</w:t>
      </w:r>
      <w:r w:rsidR="005F520B" w:rsidRPr="005D2AE1">
        <w:t xml:space="preserve"> </w:t>
      </w:r>
      <w:r w:rsidRPr="005D2AE1">
        <w:t>арендная плата) определяется администрацией</w:t>
      </w:r>
      <w:r w:rsidR="007B048F" w:rsidRPr="005D2AE1">
        <w:t xml:space="preserve"> Лозовского сельсовета </w:t>
      </w:r>
      <w:r w:rsidRPr="005D2AE1">
        <w:t xml:space="preserve"> Баганского района Новосибирской области (далее - арендодатель).</w:t>
      </w:r>
    </w:p>
    <w:p w:rsidR="007D661A" w:rsidRPr="005D2AE1" w:rsidRDefault="007D661A" w:rsidP="007D661A">
      <w:pPr>
        <w:pStyle w:val="ConsPlusNormal"/>
        <w:ind w:firstLine="540"/>
        <w:jc w:val="both"/>
      </w:pPr>
      <w:bookmarkStart w:id="2" w:name="Par42"/>
      <w:bookmarkEnd w:id="2"/>
      <w:r w:rsidRPr="005D2AE1">
        <w:t xml:space="preserve">2. Если иное не установлено законодательством Российской Федерации и в случаях, не указанных в </w:t>
      </w:r>
      <w:hyperlink w:anchor="Par50" w:tooltip="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" w:history="1">
        <w:r w:rsidRPr="005D2AE1">
          <w:t>пунктах 3</w:t>
        </w:r>
      </w:hyperlink>
      <w:r w:rsidRPr="005D2AE1">
        <w:t xml:space="preserve"> - </w:t>
      </w:r>
      <w:hyperlink w:anchor="Par100" w:tooltip="6. Арендная плата за использование земельных участков из земель сельскохозяйственного назначения, предоставленных для сельскохозяйственного производства без проведения торгов до 1 марта 2015 года, устанавливается в размере рыночной стоимости права аренды земел" w:history="1">
        <w:r w:rsidRPr="005D2AE1">
          <w:t>6</w:t>
        </w:r>
      </w:hyperlink>
      <w:r w:rsidR="0088195B" w:rsidRPr="005D2AE1">
        <w:t xml:space="preserve"> настоящего Порядка</w:t>
      </w:r>
      <w:r w:rsidRPr="005D2AE1">
        <w:t>, размер арендной платы определяется на основании рыночной стоимости земельных участков, определяемой в соответствии с законодательством Российской Федерации об оценочной деятельности.</w:t>
      </w:r>
    </w:p>
    <w:p w:rsidR="007D661A" w:rsidRPr="005D2AE1" w:rsidRDefault="007D661A" w:rsidP="007D661A">
      <w:pPr>
        <w:pStyle w:val="ConsPlusNormal"/>
        <w:ind w:firstLine="540"/>
        <w:jc w:val="both"/>
      </w:pPr>
      <w:bookmarkStart w:id="3" w:name="Par50"/>
      <w:bookmarkEnd w:id="3"/>
      <w:r w:rsidRPr="005D2AE1">
        <w:t>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1) 0,01 процента в отношении: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7D661A" w:rsidRPr="005D2AE1" w:rsidRDefault="007D661A" w:rsidP="007D661A">
      <w:pPr>
        <w:pStyle w:val="ConsPlusNormal"/>
        <w:ind w:firstLine="540"/>
        <w:jc w:val="both"/>
      </w:pPr>
      <w:proofErr w:type="gramStart"/>
      <w:r w:rsidRPr="005D2AE1"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  <w:proofErr w:type="gramEnd"/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2) 0,3 процента в отношении: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 xml:space="preserve">земельного участка, предоставленного (занятого) для размещения </w:t>
      </w:r>
      <w:proofErr w:type="spellStart"/>
      <w:r w:rsidRPr="005D2AE1">
        <w:t>золоотвала</w:t>
      </w:r>
      <w:proofErr w:type="spellEnd"/>
      <w:r w:rsidRPr="005D2AE1">
        <w:t>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3) 0,5 процента в отношении земельного участка, предоставленного (занятого) для размещения объектов спорта;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4) 0,6 процента в отношении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5) 0,7 процента в отношении: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предоставленного (занятого) для размещения вертодромов и посадочных площадок;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6) 1,2 процента в отношении земельного участка, предоставленного (занятого) для размещения объектов единой системы организации воздушного движения (за исключением объектов единой системы организации воздушного движения, расположенных на территор</w:t>
      </w:r>
      <w:proofErr w:type="gramStart"/>
      <w:r w:rsidRPr="005D2AE1">
        <w:t>ии аэ</w:t>
      </w:r>
      <w:proofErr w:type="gramEnd"/>
      <w:r w:rsidRPr="005D2AE1">
        <w:t>родромов, аэропортов);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7) 1,4 процента в отношении: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предоставленного для строительства объекта недвижимости, осуществляемого полностью за счет средств бюджета</w:t>
      </w:r>
      <w:r w:rsidR="008B61D0" w:rsidRPr="005D2AE1">
        <w:t xml:space="preserve"> </w:t>
      </w:r>
      <w:r w:rsidR="007B048F" w:rsidRPr="005D2AE1">
        <w:t>Лозовского сельсовета</w:t>
      </w:r>
      <w:r w:rsidRPr="005D2AE1">
        <w:t xml:space="preserve"> Баганского района;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предоставленного (занятого) для размещения линий связи, в том числе линейно-кабельных сооружений;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8) 1,5 процента в отношении:</w:t>
      </w:r>
    </w:p>
    <w:p w:rsidR="007D661A" w:rsidRPr="005D2AE1" w:rsidRDefault="007D661A" w:rsidP="007D661A">
      <w:pPr>
        <w:pStyle w:val="ConsPlusNormal"/>
        <w:ind w:firstLine="540"/>
        <w:jc w:val="both"/>
      </w:pPr>
      <w:proofErr w:type="gramStart"/>
      <w:r w:rsidRPr="005D2AE1">
        <w:t xml:space="preserve">земельного участка в случае заключения договора аренды в соответствии с </w:t>
      </w:r>
      <w:hyperlink r:id="rId10" w:tooltip="&quot;Земельный кодекс Российской Федерации&quot; от 25.10.2001 N 136-ФЗ (ред. от 03.07.2016) (с изм. и доп., вступ. в силу с 01.09.2016){КонсультантПлюс}" w:history="1">
        <w:r w:rsidRPr="005D2AE1">
          <w:t xml:space="preserve">пунктом 5 статьи </w:t>
        </w:r>
        <w:r w:rsidRPr="005D2AE1">
          <w:lastRenderedPageBreak/>
          <w:t>39.7</w:t>
        </w:r>
      </w:hyperlink>
      <w:r w:rsidRPr="005D2AE1">
        <w:t xml:space="preserve"> Земельного кодекса Российской Федерации и </w:t>
      </w:r>
      <w:hyperlink r:id="rId11" w:tooltip="Федеральный закон от 25.10.2001 N 137-ФЗ (ред. от 03.07.2016) &quot;О введении в действие Земельного кодекса Российской Федерации&quot; (с изм. и доп., вступ. в силу с 01.09.2016){КонсультантПлюс}" w:history="1">
        <w:r w:rsidRPr="005D2AE1">
          <w:t>абзацем 6 пункта 2.7 статьи 3</w:t>
        </w:r>
      </w:hyperlink>
      <w:r w:rsidRPr="005D2AE1">
        <w:t xml:space="preserve"> Федерального закона от 25.10.2001 N 137-ФЗ "О введении в действие Земельного кодекса Российской Федерации", но не выше размера земельного налога, рассчитанного в отношении такого земельного участка;</w:t>
      </w:r>
      <w:proofErr w:type="gramEnd"/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предоставленного (занятого) для размещения объектов электроэнергетики (за исключением генерирующих мощностей), но не более 6,23 руб./кв. м;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9) 2 процентов в отношении: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 xml:space="preserve">земельного участка, предоставленного </w:t>
      </w:r>
      <w:proofErr w:type="spellStart"/>
      <w:r w:rsidRPr="005D2AE1">
        <w:t>недропользователю</w:t>
      </w:r>
      <w:proofErr w:type="spellEnd"/>
      <w:r w:rsidRPr="005D2AE1">
        <w:t xml:space="preserve"> для проведения работ, связанных с пользованием недрами;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10)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полигона.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В случае если арендатор указанного земельного участка выполнил обязательство по рекультивации земельного участка, предоставленного ему для аналогичных целей, арендная плата рассчитывается в следующем порядке: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 xml:space="preserve">за площадь земельного участка, не превышающую площадь предоставленного земельного участка, </w:t>
      </w:r>
      <w:proofErr w:type="gramStart"/>
      <w:r w:rsidRPr="005D2AE1">
        <w:t>обязательство</w:t>
      </w:r>
      <w:proofErr w:type="gramEnd"/>
      <w:r w:rsidRPr="005D2AE1">
        <w:t xml:space="preserve"> по рекультивации которого выполнено, - 2 процента от кадастровой стоимости земельного участка;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 xml:space="preserve">за площадь земельного участка, превышающую площадь предоставленного земельного участка, </w:t>
      </w:r>
      <w:proofErr w:type="gramStart"/>
      <w:r w:rsidRPr="005D2AE1">
        <w:t>обязательство</w:t>
      </w:r>
      <w:proofErr w:type="gramEnd"/>
      <w:r w:rsidRPr="005D2AE1">
        <w:t xml:space="preserve"> по рекультивации которого выполнено, - 3,5 процента от кадастровой стоимости земельного участка.</w:t>
      </w:r>
    </w:p>
    <w:p w:rsidR="007D661A" w:rsidRPr="005D2AE1" w:rsidRDefault="007D661A" w:rsidP="007D661A">
      <w:pPr>
        <w:pStyle w:val="ConsPlusNormal"/>
        <w:ind w:firstLine="540"/>
        <w:jc w:val="both"/>
      </w:pPr>
      <w:bookmarkStart w:id="4" w:name="Par86"/>
      <w:bookmarkEnd w:id="4"/>
      <w:r w:rsidRPr="005D2AE1">
        <w:t>4. В случае предоставления земельного участка в аренду без проведения торгов для целей, указанных в настоящем пункте, арендная плата рассчитывается в соответствии со ставками арендной платы в размере:</w:t>
      </w:r>
    </w:p>
    <w:p w:rsidR="007D661A" w:rsidRPr="005D2AE1" w:rsidRDefault="007D661A" w:rsidP="007D661A">
      <w:pPr>
        <w:pStyle w:val="ConsPlusNormal"/>
        <w:ind w:firstLine="540"/>
        <w:jc w:val="both"/>
      </w:pPr>
      <w:proofErr w:type="gramStart"/>
      <w:r w:rsidRPr="005D2AE1">
        <w:t>1) 26,01 руб./га в отношении земельных участков, предоставленных (занятых) для размещения инфраструктуры железнодорожного транспорта не</w:t>
      </w:r>
      <w:r w:rsidR="001A4BE0" w:rsidRPr="005D2AE1">
        <w:t xml:space="preserve"> </w:t>
      </w:r>
      <w:r w:rsidRPr="005D2AE1">
        <w:t>общего пользования;</w:t>
      </w:r>
      <w:proofErr w:type="gramEnd"/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2) 0,24 руб./кв. м в отношении земельных участков, предоставленных (занятых) 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 xml:space="preserve">5. Арендная плата за использование земельных участков, указанных в </w:t>
      </w:r>
      <w:hyperlink r:id="rId12" w:tooltip="Федеральный закон от 25.10.2001 N 137-ФЗ (ред. от 03.07.2016) &quot;О введении в действие Земельного кодекса Российской Федерации&quot; (с изм. и доп., вступ. в силу с 01.09.2016){КонсультантПлюс}" w:history="1">
        <w:r w:rsidRPr="005D2AE1">
          <w:t>абзаце первом пункта 2 статьи 3</w:t>
        </w:r>
      </w:hyperlink>
      <w:r w:rsidRPr="005D2AE1">
        <w:t xml:space="preserve"> Федерального закона от 25.10.2001 N 137-ФЗ "О введении в действие Земельного кодекса Российской Федерации", устанавливается в размере: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1) 2 процентов кадастровой стоимости арендуемых земельных участков;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2) 0,3 процента кадастровой стоимости арендуемых земельных участков из земель сельскохозяйственного назначения;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3) 1,5 процента кадастровой стоимости арендуемых земельных участков, изъятых из оборота или ограниченных в обороте.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7D661A" w:rsidRPr="005D2AE1" w:rsidRDefault="007D661A" w:rsidP="007D661A">
      <w:pPr>
        <w:pStyle w:val="ConsPlusNormal"/>
        <w:ind w:firstLine="540"/>
        <w:jc w:val="both"/>
      </w:pPr>
      <w:bookmarkStart w:id="5" w:name="Par100"/>
      <w:bookmarkEnd w:id="5"/>
      <w:r w:rsidRPr="005D2AE1">
        <w:t xml:space="preserve">6. Арендная плата за использование земельных участков </w:t>
      </w:r>
      <w:r w:rsidR="0088195B" w:rsidRPr="005D2AE1">
        <w:t xml:space="preserve">из земель сельскохозяйственного </w:t>
      </w:r>
      <w:r w:rsidRPr="005D2AE1">
        <w:t>назначения, предоставленных для сельскохозяйственного производства без проведения торгов до 1 марта 2015 года, устанавливается в размере рыночной стоимости права аренды земельных участков, определяемой в соответствии с законодательством Российской Федерации об оценочной деятельности.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7. Арендная плата за земельный участок, на котором расположены здания, сооружения, рассчитывается по формуле:</w:t>
      </w:r>
    </w:p>
    <w:p w:rsidR="008B61D0" w:rsidRPr="005D2AE1" w:rsidRDefault="007D661A" w:rsidP="005F520B">
      <w:pPr>
        <w:pStyle w:val="ConsPlusNormal"/>
        <w:jc w:val="center"/>
      </w:pPr>
      <w:r w:rsidRPr="005D2AE1">
        <w:t xml:space="preserve">Ап = Кс x </w:t>
      </w:r>
      <w:proofErr w:type="spellStart"/>
      <w:proofErr w:type="gramStart"/>
      <w:r w:rsidRPr="005D2AE1">
        <w:t>Кр</w:t>
      </w:r>
      <w:proofErr w:type="spellEnd"/>
      <w:proofErr w:type="gramEnd"/>
      <w:r w:rsidRPr="005D2AE1">
        <w:t xml:space="preserve"> x Ка x </w:t>
      </w:r>
      <w:proofErr w:type="spellStart"/>
      <w:r w:rsidRPr="005D2AE1">
        <w:t>Кдоп</w:t>
      </w:r>
      <w:proofErr w:type="spellEnd"/>
      <w:r w:rsidRPr="005D2AE1">
        <w:t>,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где: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Ап - годовой размер арендной платы, в рублях;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Кс - кадастровая стоимость земельного участка;</w:t>
      </w:r>
    </w:p>
    <w:p w:rsidR="007D661A" w:rsidRPr="005D2AE1" w:rsidRDefault="007D661A" w:rsidP="007D661A">
      <w:pPr>
        <w:pStyle w:val="ConsPlusNormal"/>
        <w:ind w:firstLine="540"/>
        <w:jc w:val="both"/>
      </w:pPr>
      <w:proofErr w:type="spellStart"/>
      <w:proofErr w:type="gramStart"/>
      <w:r w:rsidRPr="005D2AE1">
        <w:t>Кр</w:t>
      </w:r>
      <w:proofErr w:type="spellEnd"/>
      <w:proofErr w:type="gramEnd"/>
      <w:r w:rsidRPr="005D2AE1">
        <w:t xml:space="preserve"> - коэффициент, устанавливающий зависимость арендной платы от вида разрешенного использования земельного участка;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Ка - коэффициент, устанавливающий зависимость арендной платы от категории арендатора;</w:t>
      </w:r>
    </w:p>
    <w:p w:rsidR="007D661A" w:rsidRPr="005D2AE1" w:rsidRDefault="007D661A" w:rsidP="007D661A">
      <w:pPr>
        <w:pStyle w:val="ConsPlusNormal"/>
        <w:ind w:firstLine="540"/>
        <w:jc w:val="both"/>
      </w:pPr>
      <w:proofErr w:type="spellStart"/>
      <w:r w:rsidRPr="005D2AE1">
        <w:t>Кдоп</w:t>
      </w:r>
      <w:proofErr w:type="spellEnd"/>
      <w:r w:rsidRPr="005D2AE1">
        <w:t xml:space="preserve"> - корректирующий коэффициент.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 xml:space="preserve">Размеры коэффициентов </w:t>
      </w:r>
      <w:proofErr w:type="spellStart"/>
      <w:proofErr w:type="gramStart"/>
      <w:r w:rsidRPr="005D2AE1">
        <w:t>Кр</w:t>
      </w:r>
      <w:proofErr w:type="spellEnd"/>
      <w:proofErr w:type="gramEnd"/>
      <w:r w:rsidRPr="005D2AE1">
        <w:t xml:space="preserve">, Ка, </w:t>
      </w:r>
      <w:proofErr w:type="spellStart"/>
      <w:r w:rsidRPr="005D2AE1">
        <w:t>Кдоп</w:t>
      </w:r>
      <w:proofErr w:type="spellEnd"/>
      <w:r w:rsidRPr="005D2AE1">
        <w:t xml:space="preserve"> приведены в </w:t>
      </w:r>
      <w:hyperlink w:anchor="Par101" w:tooltip="Коэффициенты, применяемые для определения годового размера" w:history="1">
        <w:r w:rsidRPr="005D2AE1">
          <w:t>приложении</w:t>
        </w:r>
      </w:hyperlink>
      <w:r w:rsidRPr="005D2AE1">
        <w:t xml:space="preserve"> к Порядку.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>8.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7D661A" w:rsidRPr="005D2AE1" w:rsidRDefault="007D661A" w:rsidP="007D661A">
      <w:pPr>
        <w:pStyle w:val="ConsPlusNormal"/>
        <w:ind w:firstLine="540"/>
        <w:jc w:val="both"/>
      </w:pPr>
      <w:bookmarkStart w:id="6" w:name="Par102"/>
      <w:bookmarkEnd w:id="6"/>
      <w:r w:rsidRPr="005D2AE1">
        <w:t xml:space="preserve">9.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</w:t>
      </w:r>
      <w:proofErr w:type="gramStart"/>
      <w:r w:rsidR="0000796E" w:rsidRPr="005D2AE1">
        <w:t>При этом арендная плата 1 раз в год, и</w:t>
      </w:r>
      <w:r w:rsidRPr="005D2AE1">
        <w:t xml:space="preserve">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</w:t>
      </w:r>
      <w:r w:rsidRPr="005D2AE1">
        <w:lastRenderedPageBreak/>
        <w:t>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</w:t>
      </w:r>
      <w:proofErr w:type="gramEnd"/>
      <w:r w:rsidRPr="005D2AE1">
        <w:t xml:space="preserve"> </w:t>
      </w:r>
      <w:proofErr w:type="gramStart"/>
      <w:r w:rsidRPr="005D2AE1">
        <w:t>котором</w:t>
      </w:r>
      <w:proofErr w:type="gramEnd"/>
      <w:r w:rsidRPr="005D2AE1">
        <w:t xml:space="preserve"> заключен указанный договор аренды.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 xml:space="preserve">В случае уточнения предусмотренных </w:t>
      </w:r>
      <w:hyperlink w:anchor="Par42" w:tooltip="2. Если иное не установлено законодательством Российской Федерации и в случаях, не указанных в пунктах 3 - 6 настоящего Положения, размер арендной платы определяется на основании рыночной стоимости земельных участков, определяемой в соответствии с законодатель" w:history="1">
        <w:r w:rsidRPr="005D2AE1">
          <w:t>пунктами 2</w:t>
        </w:r>
      </w:hyperlink>
      <w:r w:rsidRPr="005D2AE1">
        <w:t xml:space="preserve">, </w:t>
      </w:r>
      <w:hyperlink w:anchor="Par50" w:tooltip="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" w:history="1">
        <w:r w:rsidRPr="005D2AE1">
          <w:t>3</w:t>
        </w:r>
      </w:hyperlink>
      <w:r w:rsidRPr="005D2AE1">
        <w:t xml:space="preserve"> и </w:t>
      </w:r>
      <w:hyperlink w:anchor="Par86" w:tooltip="4. В случае предоставления земельного участка в аренду без проведения торгов для целей, указанных в настоящем пункте, арендная плата рассчитывается в соответствии со ставками арендной платы в размере:" w:history="1">
        <w:r w:rsidRPr="005D2AE1">
          <w:t>4</w:t>
        </w:r>
      </w:hyperlink>
      <w:r w:rsidRPr="005D2AE1">
        <w:t xml:space="preserve"> настоящего По</w:t>
      </w:r>
      <w:r w:rsidR="0088195B" w:rsidRPr="005D2AE1">
        <w:t>рядка</w:t>
      </w:r>
      <w:r w:rsidRPr="005D2AE1">
        <w:t xml:space="preserve">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 и не ранее чем через год после заключения договора аренды земельного участка.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 xml:space="preserve">10.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арендодатель предусматривает в таком договоре возможность изменения арендной платы в связи с изменением кадастровой стоимости земельного участка в случаях, предусмотренных федеральным законодательством.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Par102" w:tooltip="8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" w:history="1">
        <w:r w:rsidRPr="005D2AE1">
          <w:t xml:space="preserve">пункте </w:t>
        </w:r>
      </w:hyperlink>
      <w:r w:rsidR="000C5ADA" w:rsidRPr="005D2AE1">
        <w:t>9</w:t>
      </w:r>
      <w:r w:rsidRPr="005D2AE1">
        <w:t xml:space="preserve"> настоящего Положения, не проводится.</w:t>
      </w:r>
    </w:p>
    <w:p w:rsidR="007D661A" w:rsidRPr="005D2AE1" w:rsidRDefault="007D661A" w:rsidP="007D661A">
      <w:pPr>
        <w:pStyle w:val="ConsPlusNormal"/>
        <w:ind w:firstLine="540"/>
        <w:jc w:val="both"/>
      </w:pPr>
      <w:r w:rsidRPr="005D2AE1">
        <w:t xml:space="preserve">10. </w:t>
      </w:r>
      <w:proofErr w:type="gramStart"/>
      <w:r w:rsidRPr="005D2AE1">
        <w:t>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арендодатель предусматривает в таком договоре возможность изменения арендной платы в связи с изменением рыночной стоимости земельного участка, но не чаще чем 1 раз в год и не ранее чем через год после заключения договора аренды земельного участка.</w:t>
      </w:r>
      <w:proofErr w:type="gramEnd"/>
      <w:r w:rsidRPr="005D2AE1">
        <w:t xml:space="preserve">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 и не ранее чем через год после заключения договора аренды земельного участка.</w:t>
      </w:r>
    </w:p>
    <w:p w:rsidR="007D717A" w:rsidRPr="005D2AE1" w:rsidRDefault="007D717A" w:rsidP="007D717A">
      <w:pPr>
        <w:pStyle w:val="ConsPlusNormal"/>
        <w:jc w:val="both"/>
      </w:pPr>
    </w:p>
    <w:p w:rsidR="008D2D45" w:rsidRPr="005D2AE1" w:rsidRDefault="007D717A" w:rsidP="007D717A">
      <w:pPr>
        <w:pStyle w:val="ConsPlusNormal"/>
        <w:jc w:val="both"/>
      </w:pPr>
      <w:r w:rsidRPr="005D2AE1">
        <w:t xml:space="preserve">   </w:t>
      </w:r>
      <w:r w:rsidR="007D661A" w:rsidRPr="005D2AE1">
        <w:t xml:space="preserve">В случае изменения арендной платы в связи с изменением рыночной стоимости земельного участка размер уровня инфляции, указанный в </w:t>
      </w:r>
      <w:hyperlink w:anchor="Par102" w:tooltip="8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" w:history="1">
        <w:r w:rsidR="007D661A" w:rsidRPr="005D2AE1">
          <w:t xml:space="preserve">пункте </w:t>
        </w:r>
        <w:r w:rsidR="000C5ADA" w:rsidRPr="005D2AE1">
          <w:t>9</w:t>
        </w:r>
      </w:hyperlink>
      <w:r w:rsidR="001A4BE0" w:rsidRPr="005D2AE1">
        <w:t xml:space="preserve"> настоящего Порядка</w:t>
      </w:r>
      <w:r w:rsidR="007D661A" w:rsidRPr="005D2AE1">
        <w:t>, не применяется.</w:t>
      </w:r>
    </w:p>
    <w:p w:rsidR="008D2D45" w:rsidRPr="005D2AE1" w:rsidRDefault="008D2D45" w:rsidP="008D2D45">
      <w:pPr>
        <w:pStyle w:val="ConsPlusNormal"/>
        <w:ind w:firstLine="540"/>
        <w:jc w:val="both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AB3049" w:rsidRPr="005D2AE1" w:rsidRDefault="00AB3049" w:rsidP="008D2D45">
      <w:pPr>
        <w:pStyle w:val="ConsPlusNormal"/>
        <w:ind w:firstLine="540"/>
        <w:jc w:val="right"/>
      </w:pPr>
    </w:p>
    <w:p w:rsidR="008B61D0" w:rsidRPr="005D2AE1" w:rsidRDefault="008B61D0" w:rsidP="008D2D45">
      <w:pPr>
        <w:pStyle w:val="ConsPlusNormal"/>
        <w:ind w:firstLine="540"/>
        <w:jc w:val="right"/>
      </w:pPr>
      <w:r w:rsidRPr="005D2AE1">
        <w:t>Приложение № 2</w:t>
      </w:r>
    </w:p>
    <w:p w:rsidR="008B61D0" w:rsidRPr="005D2AE1" w:rsidRDefault="0005081F" w:rsidP="008B61D0">
      <w:pPr>
        <w:pStyle w:val="ConsPlusNormal"/>
        <w:jc w:val="right"/>
      </w:pPr>
      <w:r w:rsidRPr="005D2AE1">
        <w:t>к решению девятнадцатой</w:t>
      </w:r>
      <w:r w:rsidR="008B61D0" w:rsidRPr="005D2AE1">
        <w:t xml:space="preserve"> сессии</w:t>
      </w:r>
    </w:p>
    <w:p w:rsidR="008B61D0" w:rsidRPr="005D2AE1" w:rsidRDefault="008B61D0" w:rsidP="008B61D0">
      <w:pPr>
        <w:pStyle w:val="ConsPlusNormal"/>
        <w:jc w:val="right"/>
      </w:pPr>
      <w:r w:rsidRPr="005D2AE1">
        <w:t xml:space="preserve">Совета депутатов Лозовского сельсовета </w:t>
      </w:r>
    </w:p>
    <w:p w:rsidR="008B61D0" w:rsidRPr="005D2AE1" w:rsidRDefault="008B61D0" w:rsidP="008B61D0">
      <w:pPr>
        <w:pStyle w:val="ConsPlusNormal"/>
        <w:jc w:val="right"/>
      </w:pPr>
      <w:r w:rsidRPr="005D2AE1">
        <w:t xml:space="preserve"> пятого созыва</w:t>
      </w:r>
    </w:p>
    <w:p w:rsidR="00AB3049" w:rsidRPr="005D2AE1" w:rsidRDefault="0005081F" w:rsidP="00AB3049">
      <w:pPr>
        <w:pStyle w:val="ConsPlusNormal"/>
        <w:ind w:firstLine="540"/>
        <w:jc w:val="right"/>
      </w:pPr>
      <w:r w:rsidRPr="005D2AE1">
        <w:t>23</w:t>
      </w:r>
      <w:r w:rsidR="00AB3049" w:rsidRPr="005D2AE1">
        <w:t>.03.2017 года</w:t>
      </w:r>
      <w:r w:rsidRPr="005D2AE1">
        <w:t xml:space="preserve"> № 103</w:t>
      </w:r>
    </w:p>
    <w:p w:rsidR="008A59BF" w:rsidRPr="005D2AE1" w:rsidRDefault="008A59BF" w:rsidP="004325F2">
      <w:pPr>
        <w:pStyle w:val="ConsPlusNormal"/>
        <w:jc w:val="right"/>
        <w:outlineLvl w:val="1"/>
      </w:pPr>
    </w:p>
    <w:p w:rsidR="004325F2" w:rsidRPr="005D2AE1" w:rsidRDefault="004325F2" w:rsidP="004325F2">
      <w:pPr>
        <w:pStyle w:val="ConsPlusNormal"/>
        <w:ind w:firstLine="540"/>
        <w:jc w:val="both"/>
      </w:pPr>
    </w:p>
    <w:p w:rsidR="004325F2" w:rsidRPr="005D2AE1" w:rsidRDefault="004325F2" w:rsidP="004325F2">
      <w:pPr>
        <w:pStyle w:val="ConsPlusNormal"/>
        <w:jc w:val="center"/>
      </w:pPr>
      <w:bookmarkStart w:id="7" w:name="Par101"/>
      <w:bookmarkEnd w:id="7"/>
      <w:r w:rsidRPr="005D2AE1">
        <w:t>Коэффициенты, применяемые для определения годового размера</w:t>
      </w:r>
    </w:p>
    <w:p w:rsidR="004325F2" w:rsidRPr="005D2AE1" w:rsidRDefault="004325F2" w:rsidP="004325F2">
      <w:pPr>
        <w:pStyle w:val="ConsPlusNormal"/>
        <w:jc w:val="center"/>
      </w:pPr>
      <w:r w:rsidRPr="005D2AE1">
        <w:t>арендной платы за использование земельных участков,</w:t>
      </w:r>
    </w:p>
    <w:p w:rsidR="004325F2" w:rsidRPr="005D2AE1" w:rsidRDefault="004325F2" w:rsidP="004325F2">
      <w:pPr>
        <w:pStyle w:val="ConsPlusNormal"/>
        <w:jc w:val="center"/>
      </w:pPr>
      <w:proofErr w:type="gramStart"/>
      <w:r w:rsidRPr="005D2AE1">
        <w:t>находящихся</w:t>
      </w:r>
      <w:proofErr w:type="gramEnd"/>
      <w:r w:rsidRPr="005D2AE1">
        <w:t xml:space="preserve"> в собственности </w:t>
      </w:r>
      <w:r w:rsidR="008B61D0" w:rsidRPr="005D2AE1">
        <w:t xml:space="preserve">Лозовского сельсовета </w:t>
      </w:r>
      <w:r w:rsidRPr="005D2AE1">
        <w:t>Баганского района Новосибирской области</w:t>
      </w:r>
    </w:p>
    <w:p w:rsidR="004325F2" w:rsidRPr="005D2AE1" w:rsidRDefault="004325F2" w:rsidP="004325F2">
      <w:pPr>
        <w:pStyle w:val="ConsPlusNormal"/>
        <w:jc w:val="center"/>
      </w:pPr>
    </w:p>
    <w:p w:rsidR="004325F2" w:rsidRPr="005D2AE1" w:rsidRDefault="004325F2" w:rsidP="00AB3049">
      <w:pPr>
        <w:pStyle w:val="ConsPlusNormal"/>
        <w:ind w:firstLine="540"/>
        <w:jc w:val="both"/>
      </w:pPr>
      <w:r w:rsidRPr="005D2AE1">
        <w:t xml:space="preserve">1. Установить коэффициент </w:t>
      </w:r>
      <w:proofErr w:type="spellStart"/>
      <w:proofErr w:type="gramStart"/>
      <w:r w:rsidRPr="005D2AE1">
        <w:t>Кр</w:t>
      </w:r>
      <w:proofErr w:type="spellEnd"/>
      <w:proofErr w:type="gramEnd"/>
      <w:r w:rsidRPr="005D2AE1">
        <w:t>, определяющий зависимость арендной платы от вида разрешенного использования земельного участка:</w:t>
      </w: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1"/>
        <w:gridCol w:w="1927"/>
      </w:tblGrid>
      <w:tr w:rsidR="004325F2" w:rsidRPr="005D2AE1" w:rsidTr="008B61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F2" w:rsidRPr="005D2AE1" w:rsidRDefault="008B61D0" w:rsidP="008D2D45">
            <w:pPr>
              <w:pStyle w:val="ConsPlusNormal"/>
              <w:jc w:val="center"/>
            </w:pPr>
            <w:r w:rsidRPr="005D2AE1">
              <w:t>№</w:t>
            </w:r>
            <w:r w:rsidR="004325F2" w:rsidRPr="005D2AE1">
              <w:t xml:space="preserve"> </w:t>
            </w:r>
            <w:proofErr w:type="gramStart"/>
            <w:r w:rsidR="004325F2" w:rsidRPr="005D2AE1">
              <w:t>п</w:t>
            </w:r>
            <w:proofErr w:type="gramEnd"/>
            <w:r w:rsidR="004325F2" w:rsidRPr="005D2AE1"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F2" w:rsidRPr="005D2AE1" w:rsidRDefault="004325F2" w:rsidP="008D2D45">
            <w:pPr>
              <w:pStyle w:val="ConsPlusNormal"/>
              <w:jc w:val="center"/>
            </w:pPr>
            <w:r w:rsidRPr="005D2AE1">
              <w:t>Вид разрешенного использования земельного участка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F2" w:rsidRPr="005D2AE1" w:rsidRDefault="004325F2" w:rsidP="008D2D45">
            <w:pPr>
              <w:pStyle w:val="ConsPlusNormal"/>
              <w:jc w:val="center"/>
            </w:pPr>
            <w:r w:rsidRPr="005D2AE1">
              <w:t>Размер коэффициента (</w:t>
            </w:r>
            <w:proofErr w:type="spellStart"/>
            <w:proofErr w:type="gramStart"/>
            <w:r w:rsidRPr="005D2AE1">
              <w:t>Кр</w:t>
            </w:r>
            <w:proofErr w:type="spellEnd"/>
            <w:proofErr w:type="gramEnd"/>
            <w:r w:rsidRPr="005D2AE1">
              <w:t>)</w:t>
            </w:r>
          </w:p>
        </w:tc>
      </w:tr>
      <w:tr w:rsidR="004325F2" w:rsidRPr="005D2AE1" w:rsidTr="00AB3049">
        <w:trPr>
          <w:trHeight w:val="1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F2" w:rsidRPr="005D2AE1" w:rsidRDefault="004325F2" w:rsidP="008D2D45">
            <w:pPr>
              <w:pStyle w:val="ConsPlusNormal"/>
              <w:jc w:val="center"/>
            </w:pPr>
            <w:r w:rsidRPr="005D2AE1"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F2" w:rsidRPr="005D2AE1" w:rsidRDefault="004325F2" w:rsidP="008D2D45">
            <w:pPr>
              <w:pStyle w:val="ConsPlusNormal"/>
              <w:jc w:val="center"/>
            </w:pPr>
            <w:r w:rsidRPr="005D2AE1"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F2" w:rsidRPr="005D2AE1" w:rsidRDefault="004325F2" w:rsidP="008D2D45">
            <w:pPr>
              <w:pStyle w:val="ConsPlusNormal"/>
              <w:jc w:val="center"/>
            </w:pPr>
            <w:r w:rsidRPr="005D2AE1">
              <w:t>3</w:t>
            </w:r>
          </w:p>
        </w:tc>
      </w:tr>
      <w:tr w:rsidR="004325F2" w:rsidRPr="005D2AE1" w:rsidTr="008B61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</w:pPr>
            <w:r w:rsidRPr="005D2AE1"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  <w:jc w:val="both"/>
            </w:pPr>
            <w:r w:rsidRPr="005D2AE1">
              <w:t>Земельные участки, предназначенные для жилой застройки</w:t>
            </w:r>
            <w:r w:rsidR="008B61D0" w:rsidRPr="005D2AE1">
              <w:t xml:space="preserve"> (в том числе д</w:t>
            </w:r>
            <w:r w:rsidRPr="005D2AE1">
              <w:t>ля ведения личного подсобного хозяйства)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  <w:jc w:val="center"/>
            </w:pPr>
            <w:r w:rsidRPr="005D2AE1">
              <w:t>0,8</w:t>
            </w:r>
          </w:p>
        </w:tc>
      </w:tr>
      <w:tr w:rsidR="007E4544" w:rsidRPr="005D2AE1" w:rsidTr="008B61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4" w:rsidRPr="005D2AE1" w:rsidRDefault="007E4544" w:rsidP="008D2D45">
            <w:pPr>
              <w:pStyle w:val="ConsPlusNormal"/>
            </w:pPr>
            <w:r w:rsidRPr="005D2AE1"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4" w:rsidRPr="005D2AE1" w:rsidRDefault="008B61D0" w:rsidP="00AB3049">
            <w:pPr>
              <w:pStyle w:val="ConsPlusNormal"/>
              <w:jc w:val="both"/>
            </w:pPr>
            <w:r w:rsidRPr="005D2AE1">
              <w:t xml:space="preserve">Земельные </w:t>
            </w:r>
            <w:r w:rsidR="008F4DE5" w:rsidRPr="005D2AE1">
              <w:t>участки, предназначенные для сельскохозяйственного использования, животноводства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4" w:rsidRPr="005D2AE1" w:rsidRDefault="008F4DE5" w:rsidP="008D2D45">
            <w:pPr>
              <w:pStyle w:val="ConsPlusNormal"/>
              <w:jc w:val="center"/>
            </w:pPr>
            <w:r w:rsidRPr="005D2AE1">
              <w:t>0,7</w:t>
            </w:r>
          </w:p>
        </w:tc>
      </w:tr>
      <w:tr w:rsidR="004325F2" w:rsidRPr="005D2AE1" w:rsidTr="00AB3049">
        <w:trPr>
          <w:trHeight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</w:pPr>
            <w:r w:rsidRPr="005D2AE1">
              <w:t>3.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AB3049">
            <w:pPr>
              <w:pStyle w:val="ConsPlusNormal"/>
              <w:jc w:val="both"/>
            </w:pPr>
            <w:r w:rsidRPr="005D2AE1">
              <w:t xml:space="preserve">Земельные участки, предназначенные для дачного строительства, садоводства и огородничества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  <w:jc w:val="center"/>
            </w:pPr>
            <w:r w:rsidRPr="005D2AE1">
              <w:t>0,</w:t>
            </w:r>
            <w:r w:rsidR="007E4544" w:rsidRPr="005D2AE1">
              <w:t>5</w:t>
            </w:r>
          </w:p>
        </w:tc>
      </w:tr>
      <w:tr w:rsidR="004325F2" w:rsidRPr="005D2AE1" w:rsidTr="008B61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</w:pPr>
            <w:r w:rsidRPr="005D2AE1">
              <w:t>4.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3E5850" w:rsidP="00AB3049">
            <w:pPr>
              <w:pStyle w:val="ConsPlusNormal"/>
              <w:jc w:val="both"/>
            </w:pPr>
            <w:r w:rsidRPr="005D2AE1"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3E5850" w:rsidP="008D2D45">
            <w:pPr>
              <w:pStyle w:val="ConsPlusNormal"/>
              <w:jc w:val="center"/>
            </w:pPr>
            <w:r w:rsidRPr="005D2AE1">
              <w:t>1</w:t>
            </w:r>
          </w:p>
        </w:tc>
      </w:tr>
      <w:tr w:rsidR="004325F2" w:rsidRPr="005D2AE1" w:rsidTr="008B61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</w:pPr>
            <w:r w:rsidRPr="005D2AE1">
              <w:t>5.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3E5850" w:rsidP="008D2D45">
            <w:pPr>
              <w:pStyle w:val="ConsPlusNormal"/>
              <w:jc w:val="both"/>
            </w:pPr>
            <w:r w:rsidRPr="005D2AE1">
              <w:t>Земельные участки, предназначенные для эксплуатации административных зданий, объектов образования, науки, здравоохранения и социального обеспечения, культуры, искусства, религии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3E5850" w:rsidP="008D2D45">
            <w:pPr>
              <w:pStyle w:val="ConsPlusNormal"/>
              <w:jc w:val="center"/>
            </w:pPr>
            <w:r w:rsidRPr="005D2AE1">
              <w:t>0,3</w:t>
            </w:r>
          </w:p>
        </w:tc>
      </w:tr>
      <w:tr w:rsidR="004325F2" w:rsidRPr="005D2AE1" w:rsidTr="008B61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</w:pPr>
            <w:r w:rsidRPr="005D2AE1">
              <w:t>6.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  <w:jc w:val="both"/>
            </w:pPr>
            <w:r w:rsidRPr="005D2AE1">
              <w:t xml:space="preserve">Земельные участки, предназначенные для эксплуатации объектов торговли, общественного питания и бытового обслуживания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7E4544" w:rsidP="008D2D45">
            <w:pPr>
              <w:pStyle w:val="ConsPlusNormal"/>
              <w:jc w:val="center"/>
            </w:pPr>
            <w:r w:rsidRPr="005D2AE1">
              <w:t>1</w:t>
            </w:r>
          </w:p>
        </w:tc>
      </w:tr>
      <w:tr w:rsidR="004325F2" w:rsidRPr="005D2AE1" w:rsidTr="008B61D0">
        <w:trPr>
          <w:trHeight w:val="7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</w:pPr>
            <w:r w:rsidRPr="005D2AE1">
              <w:t>7.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  <w:jc w:val="both"/>
            </w:pPr>
            <w:r w:rsidRPr="005D2AE1">
              <w:t xml:space="preserve">Земельные участки, занятые индивидуальными гаражами и гаражными кооперативами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  <w:jc w:val="center"/>
            </w:pPr>
            <w:r w:rsidRPr="005D2AE1">
              <w:t>0,5</w:t>
            </w:r>
          </w:p>
        </w:tc>
      </w:tr>
      <w:tr w:rsidR="004325F2" w:rsidRPr="005D2AE1" w:rsidTr="008B61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</w:pPr>
            <w:r w:rsidRPr="005D2AE1">
              <w:t>8.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8D2D45">
            <w:pPr>
              <w:pStyle w:val="ConsPlusNormal"/>
              <w:jc w:val="both"/>
            </w:pPr>
            <w:r w:rsidRPr="005D2AE1">
              <w:t>Земельные участки, предназначенные для эксплуатации производственных и административных зданий, строений и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2" w:rsidRPr="005D2AE1" w:rsidRDefault="004325F2" w:rsidP="009F3C08">
            <w:pPr>
              <w:pStyle w:val="ConsPlusNormal"/>
              <w:jc w:val="center"/>
            </w:pPr>
            <w:r w:rsidRPr="005D2AE1">
              <w:t>0,</w:t>
            </w:r>
            <w:r w:rsidR="00F5544B" w:rsidRPr="005D2AE1">
              <w:t>6</w:t>
            </w:r>
          </w:p>
        </w:tc>
      </w:tr>
      <w:tr w:rsidR="008F4DE5" w:rsidRPr="005D2AE1" w:rsidTr="008B61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5" w:rsidRPr="005D2AE1" w:rsidRDefault="008F4DE5" w:rsidP="008D2D45">
            <w:pPr>
              <w:pStyle w:val="ConsPlusNormal"/>
            </w:pPr>
            <w:r w:rsidRPr="005D2AE1">
              <w:t>9.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5" w:rsidRPr="005D2AE1" w:rsidRDefault="008F4DE5" w:rsidP="008D2D45">
            <w:pPr>
              <w:pStyle w:val="ConsPlusNormal"/>
              <w:jc w:val="both"/>
            </w:pPr>
            <w:r w:rsidRPr="005D2AE1">
              <w:t>Земельные участки, предназначенные для сельскохозяйственного использования (на землях сельскохозяйственного назначения)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5" w:rsidRPr="005D2AE1" w:rsidRDefault="008F4DE5" w:rsidP="008D2D45">
            <w:pPr>
              <w:pStyle w:val="ConsPlusNormal"/>
              <w:jc w:val="center"/>
            </w:pPr>
            <w:r w:rsidRPr="005D2AE1">
              <w:t>0,1</w:t>
            </w:r>
          </w:p>
        </w:tc>
      </w:tr>
      <w:tr w:rsidR="008F4DE5" w:rsidRPr="005D2AE1" w:rsidTr="008B61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5" w:rsidRPr="005D2AE1" w:rsidRDefault="008F4DE5" w:rsidP="008D2D45">
            <w:pPr>
              <w:pStyle w:val="ConsPlusNormal"/>
            </w:pPr>
            <w:r w:rsidRPr="005D2AE1">
              <w:t>10.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5" w:rsidRPr="005D2AE1" w:rsidRDefault="008F4DE5" w:rsidP="008D2D45">
            <w:pPr>
              <w:pStyle w:val="ConsPlusNormal"/>
              <w:jc w:val="both"/>
            </w:pPr>
            <w:r w:rsidRPr="005D2AE1">
              <w:t>Прочие земельные участки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5" w:rsidRPr="005D2AE1" w:rsidRDefault="008F4DE5" w:rsidP="008D2D45">
            <w:pPr>
              <w:pStyle w:val="ConsPlusNormal"/>
              <w:jc w:val="center"/>
            </w:pPr>
            <w:r w:rsidRPr="005D2AE1">
              <w:t>1</w:t>
            </w:r>
          </w:p>
        </w:tc>
      </w:tr>
    </w:tbl>
    <w:p w:rsidR="004325F2" w:rsidRPr="005D2AE1" w:rsidRDefault="004325F2" w:rsidP="004325F2">
      <w:pPr>
        <w:pStyle w:val="ConsPlusNormal"/>
        <w:ind w:firstLine="540"/>
        <w:jc w:val="both"/>
      </w:pPr>
    </w:p>
    <w:p w:rsidR="008F4DE5" w:rsidRPr="005D2AE1" w:rsidRDefault="004325F2" w:rsidP="008F4DE5">
      <w:pPr>
        <w:rPr>
          <w:rFonts w:ascii="Arial" w:hAnsi="Arial" w:cs="Arial"/>
          <w:sz w:val="20"/>
          <w:szCs w:val="20"/>
        </w:rPr>
      </w:pPr>
      <w:r w:rsidRPr="005D2AE1">
        <w:rPr>
          <w:rFonts w:ascii="Arial" w:hAnsi="Arial" w:cs="Arial"/>
          <w:sz w:val="20"/>
          <w:szCs w:val="20"/>
        </w:rPr>
        <w:t>Виды разрешенного использования земельных участков определяются в соответствии с типовым</w:t>
      </w:r>
      <w:r w:rsidR="008F4DE5" w:rsidRPr="005D2AE1">
        <w:rPr>
          <w:rFonts w:ascii="Arial" w:hAnsi="Arial" w:cs="Arial"/>
          <w:sz w:val="20"/>
          <w:szCs w:val="20"/>
        </w:rPr>
        <w:t xml:space="preserve"> </w:t>
      </w:r>
      <w:r w:rsidRPr="005D2AE1">
        <w:rPr>
          <w:rFonts w:ascii="Arial" w:hAnsi="Arial" w:cs="Arial"/>
          <w:sz w:val="20"/>
          <w:szCs w:val="20"/>
        </w:rPr>
        <w:t xml:space="preserve">перечнем видов разрешенного использования в составе земель населенных пунктов, утвержденным </w:t>
      </w:r>
      <w:hyperlink r:id="rId13" w:tooltip="Приказ Минэкономразвития РФ от 15.02.2007 N 39 (ред. от 11.01.2011) &quot;Об утверждении Методических указаний по государственной кадастровой оценке земель населенных пунктов&quot; (Зарегистрировано в Минюсте РФ 02.05.2007 N 9370){КонсультантПлюс}" w:history="1">
        <w:r w:rsidRPr="005D2AE1">
          <w:rPr>
            <w:rFonts w:ascii="Arial" w:hAnsi="Arial" w:cs="Arial"/>
            <w:color w:val="0D0D0D" w:themeColor="text1" w:themeTint="F2"/>
            <w:sz w:val="20"/>
            <w:szCs w:val="20"/>
          </w:rPr>
          <w:t>приказом</w:t>
        </w:r>
      </w:hyperlink>
      <w:r w:rsidRPr="005D2AE1">
        <w:rPr>
          <w:rFonts w:ascii="Arial" w:hAnsi="Arial" w:cs="Arial"/>
          <w:sz w:val="20"/>
          <w:szCs w:val="20"/>
        </w:rPr>
        <w:t xml:space="preserve"> Министерства экономического развития России от </w:t>
      </w:r>
      <w:r w:rsidR="008F4DE5" w:rsidRPr="005D2AE1">
        <w:rPr>
          <w:rFonts w:ascii="Arial" w:hAnsi="Arial" w:cs="Arial"/>
          <w:sz w:val="20"/>
          <w:szCs w:val="20"/>
        </w:rPr>
        <w:t xml:space="preserve"> 01.09.2014 </w:t>
      </w:r>
      <w:r w:rsidRPr="005D2AE1">
        <w:rPr>
          <w:rFonts w:ascii="Arial" w:hAnsi="Arial" w:cs="Arial"/>
          <w:sz w:val="20"/>
          <w:szCs w:val="20"/>
        </w:rPr>
        <w:t xml:space="preserve">N </w:t>
      </w:r>
      <w:r w:rsidR="008F4DE5" w:rsidRPr="005D2AE1">
        <w:rPr>
          <w:rFonts w:ascii="Arial" w:hAnsi="Arial" w:cs="Arial"/>
          <w:sz w:val="20"/>
          <w:szCs w:val="20"/>
        </w:rPr>
        <w:t xml:space="preserve">540 </w:t>
      </w:r>
      <w:r w:rsidRPr="005D2AE1">
        <w:rPr>
          <w:rFonts w:ascii="Arial" w:hAnsi="Arial" w:cs="Arial"/>
          <w:sz w:val="20"/>
          <w:szCs w:val="20"/>
        </w:rPr>
        <w:t xml:space="preserve"> </w:t>
      </w:r>
      <w:r w:rsidR="008F4DE5" w:rsidRPr="005D2AE1">
        <w:rPr>
          <w:rFonts w:ascii="Arial" w:hAnsi="Arial" w:cs="Arial"/>
          <w:sz w:val="20"/>
          <w:szCs w:val="20"/>
        </w:rPr>
        <w:t>"Об утверждении классификатора видов разрешенного использования земельных участков"</w:t>
      </w:r>
    </w:p>
    <w:p w:rsidR="004325F2" w:rsidRPr="005D2AE1" w:rsidRDefault="004325F2" w:rsidP="004325F2">
      <w:pPr>
        <w:pStyle w:val="ConsPlusNormal"/>
        <w:ind w:firstLine="540"/>
        <w:jc w:val="both"/>
      </w:pPr>
      <w:r w:rsidRPr="005D2AE1">
        <w:t xml:space="preserve">2. Установить коэффициент Ка, определяющий зависимость арендной платы от </w:t>
      </w:r>
      <w:r w:rsidR="009A7129" w:rsidRPr="005D2AE1">
        <w:t>категории арендатора</w:t>
      </w:r>
      <w:r w:rsidR="00AB3049" w:rsidRPr="005D2AE1">
        <w:t>:</w:t>
      </w:r>
    </w:p>
    <w:p w:rsidR="009A7129" w:rsidRPr="005D2AE1" w:rsidRDefault="009A7129" w:rsidP="004325F2">
      <w:pPr>
        <w:pStyle w:val="ConsPlusNormal"/>
        <w:ind w:firstLine="540"/>
        <w:jc w:val="both"/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636"/>
        <w:gridCol w:w="2982"/>
      </w:tblGrid>
      <w:tr w:rsidR="009A7129" w:rsidRPr="005D2AE1" w:rsidTr="00962B7F">
        <w:tc>
          <w:tcPr>
            <w:tcW w:w="981" w:type="dxa"/>
          </w:tcPr>
          <w:p w:rsidR="008D2D45" w:rsidRPr="005D2AE1" w:rsidRDefault="009A7129" w:rsidP="008D2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</w:p>
          <w:p w:rsidR="009A7129" w:rsidRPr="005D2AE1" w:rsidRDefault="009A7129" w:rsidP="008D2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2AE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D2AE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9A7129" w:rsidRPr="005D2AE1" w:rsidRDefault="009A7129" w:rsidP="008D2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Категория арендатора</w:t>
            </w:r>
          </w:p>
        </w:tc>
        <w:tc>
          <w:tcPr>
            <w:tcW w:w="2982" w:type="dxa"/>
          </w:tcPr>
          <w:p w:rsidR="008D2D45" w:rsidRPr="005D2AE1" w:rsidRDefault="009A7129" w:rsidP="008D2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Размер коэффициента</w:t>
            </w:r>
          </w:p>
          <w:p w:rsidR="009A7129" w:rsidRPr="005D2AE1" w:rsidRDefault="009A7129" w:rsidP="008D2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(Ка)</w:t>
            </w:r>
          </w:p>
        </w:tc>
      </w:tr>
      <w:tr w:rsidR="009A7129" w:rsidRPr="005D2AE1" w:rsidTr="00962B7F">
        <w:tc>
          <w:tcPr>
            <w:tcW w:w="981" w:type="dxa"/>
          </w:tcPr>
          <w:p w:rsidR="009A7129" w:rsidRPr="005D2AE1" w:rsidRDefault="009A7129" w:rsidP="0096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6" w:type="dxa"/>
          </w:tcPr>
          <w:p w:rsidR="009A7129" w:rsidRPr="005D2AE1" w:rsidRDefault="009A7129" w:rsidP="008D2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Юридические лица и индивидуальные предприниматели.</w:t>
            </w:r>
          </w:p>
        </w:tc>
        <w:tc>
          <w:tcPr>
            <w:tcW w:w="2982" w:type="dxa"/>
          </w:tcPr>
          <w:p w:rsidR="009A7129" w:rsidRPr="005D2AE1" w:rsidRDefault="009A7129" w:rsidP="0096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9A7129" w:rsidRPr="005D2AE1" w:rsidTr="00962B7F">
        <w:trPr>
          <w:trHeight w:val="2528"/>
        </w:trPr>
        <w:tc>
          <w:tcPr>
            <w:tcW w:w="981" w:type="dxa"/>
          </w:tcPr>
          <w:p w:rsidR="009A7129" w:rsidRPr="005D2AE1" w:rsidRDefault="009A7129" w:rsidP="008D2D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6" w:type="dxa"/>
          </w:tcPr>
          <w:p w:rsidR="009A7129" w:rsidRPr="005D2AE1" w:rsidRDefault="009A7129" w:rsidP="008D2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Ветераны и инвалиды Великой Отечественной войны, ветераны боевых действий, инвалиды с детства, инвалиды I,II,III групп инвалидности, многодетные семьи, участники локальных конфликтов за использование одного земельного участка предоставленного для каждого из вида разрешенного использования: строительство и эксплуатация индивидуального жилого дома, ведение личного подсобного хозяйства, огородничество, садоводство, эксплуатация индивидуального гаража</w:t>
            </w:r>
          </w:p>
        </w:tc>
        <w:tc>
          <w:tcPr>
            <w:tcW w:w="2982" w:type="dxa"/>
          </w:tcPr>
          <w:p w:rsidR="009A7129" w:rsidRPr="005D2AE1" w:rsidRDefault="009A7129" w:rsidP="008D2D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9A7129" w:rsidRPr="005D2AE1" w:rsidTr="00962B7F">
        <w:tc>
          <w:tcPr>
            <w:tcW w:w="981" w:type="dxa"/>
          </w:tcPr>
          <w:p w:rsidR="009A7129" w:rsidRPr="005D2AE1" w:rsidRDefault="009A7129" w:rsidP="008D2D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6" w:type="dxa"/>
          </w:tcPr>
          <w:p w:rsidR="009A7129" w:rsidRPr="005D2AE1" w:rsidRDefault="009A7129" w:rsidP="008D2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Физические лица и крестьянские фермерские хозяйства</w:t>
            </w:r>
            <w:r w:rsidR="008A59BF" w:rsidRPr="005D2AE1">
              <w:rPr>
                <w:rFonts w:ascii="Arial" w:hAnsi="Arial" w:cs="Arial"/>
                <w:sz w:val="20"/>
                <w:szCs w:val="20"/>
              </w:rPr>
              <w:t xml:space="preserve"> (КФХ)</w:t>
            </w:r>
            <w:r w:rsidRPr="005D2AE1">
              <w:rPr>
                <w:rFonts w:ascii="Arial" w:hAnsi="Arial" w:cs="Arial"/>
                <w:sz w:val="20"/>
                <w:szCs w:val="20"/>
              </w:rPr>
              <w:t>.</w:t>
            </w:r>
            <w:r w:rsidR="001125A4" w:rsidRPr="005D2A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2" w:type="dxa"/>
          </w:tcPr>
          <w:p w:rsidR="009A7129" w:rsidRPr="005D2AE1" w:rsidRDefault="009A7129" w:rsidP="008D2D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AE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</w:tbl>
    <w:p w:rsidR="009A7129" w:rsidRPr="005D2AE1" w:rsidRDefault="009A7129" w:rsidP="004325F2">
      <w:pPr>
        <w:pStyle w:val="ConsPlusNormal"/>
        <w:ind w:firstLine="540"/>
        <w:jc w:val="both"/>
      </w:pPr>
    </w:p>
    <w:p w:rsidR="004325F2" w:rsidRPr="005D2AE1" w:rsidRDefault="004325F2" w:rsidP="008B61D0">
      <w:pPr>
        <w:pStyle w:val="ConsPlusNormal"/>
        <w:ind w:firstLine="540"/>
        <w:jc w:val="both"/>
      </w:pPr>
      <w:r w:rsidRPr="005D2AE1">
        <w:t xml:space="preserve">3. Установить корректирующий коэффициент </w:t>
      </w:r>
      <w:proofErr w:type="spellStart"/>
      <w:r w:rsidRPr="005D2AE1">
        <w:t>Кдоп</w:t>
      </w:r>
      <w:proofErr w:type="spellEnd"/>
      <w:r w:rsidR="009A7129" w:rsidRPr="005D2AE1">
        <w:t xml:space="preserve"> равный 0,1</w:t>
      </w:r>
    </w:p>
    <w:p w:rsidR="005D2AE1" w:rsidRPr="005D2AE1" w:rsidRDefault="005D2AE1">
      <w:pPr>
        <w:pStyle w:val="ConsPlusNormal"/>
        <w:ind w:firstLine="540"/>
        <w:jc w:val="both"/>
      </w:pPr>
    </w:p>
    <w:sectPr w:rsidR="005D2AE1" w:rsidRPr="005D2AE1" w:rsidSect="007D717A">
      <w:headerReference w:type="default" r:id="rId14"/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71" w:rsidRDefault="00943271" w:rsidP="0012374B">
      <w:pPr>
        <w:spacing w:after="0" w:line="240" w:lineRule="auto"/>
      </w:pPr>
      <w:r>
        <w:separator/>
      </w:r>
    </w:p>
  </w:endnote>
  <w:endnote w:type="continuationSeparator" w:id="0">
    <w:p w:rsidR="00943271" w:rsidRDefault="00943271" w:rsidP="001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71" w:rsidRDefault="00943271" w:rsidP="0012374B">
      <w:pPr>
        <w:spacing w:after="0" w:line="240" w:lineRule="auto"/>
      </w:pPr>
      <w:r>
        <w:separator/>
      </w:r>
    </w:p>
  </w:footnote>
  <w:footnote w:type="continuationSeparator" w:id="0">
    <w:p w:rsidR="00943271" w:rsidRDefault="00943271" w:rsidP="001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4B" w:rsidRPr="0012374B" w:rsidRDefault="0012374B" w:rsidP="0012374B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4FB"/>
    <w:multiLevelType w:val="hybridMultilevel"/>
    <w:tmpl w:val="A3CE8EC2"/>
    <w:lvl w:ilvl="0" w:tplc="5172E5E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181F83"/>
    <w:multiLevelType w:val="hybridMultilevel"/>
    <w:tmpl w:val="2F6C90BE"/>
    <w:lvl w:ilvl="0" w:tplc="5172E5E8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BB2"/>
    <w:rsid w:val="0000796E"/>
    <w:rsid w:val="00035031"/>
    <w:rsid w:val="000356FE"/>
    <w:rsid w:val="0005081F"/>
    <w:rsid w:val="000578ED"/>
    <w:rsid w:val="000961A4"/>
    <w:rsid w:val="000B35D1"/>
    <w:rsid w:val="000C1508"/>
    <w:rsid w:val="000C57F4"/>
    <w:rsid w:val="000C5ADA"/>
    <w:rsid w:val="001125A4"/>
    <w:rsid w:val="0012374B"/>
    <w:rsid w:val="001360F2"/>
    <w:rsid w:val="00137DEC"/>
    <w:rsid w:val="00161051"/>
    <w:rsid w:val="001A4BE0"/>
    <w:rsid w:val="001C0C0F"/>
    <w:rsid w:val="00245EF4"/>
    <w:rsid w:val="00292A86"/>
    <w:rsid w:val="002C292F"/>
    <w:rsid w:val="003B72FB"/>
    <w:rsid w:val="003E5499"/>
    <w:rsid w:val="003E5819"/>
    <w:rsid w:val="003E5850"/>
    <w:rsid w:val="003F2622"/>
    <w:rsid w:val="00410A41"/>
    <w:rsid w:val="00422225"/>
    <w:rsid w:val="004325F2"/>
    <w:rsid w:val="005014FE"/>
    <w:rsid w:val="00597679"/>
    <w:rsid w:val="005D2AE1"/>
    <w:rsid w:val="005F520B"/>
    <w:rsid w:val="005F598C"/>
    <w:rsid w:val="006E7C0D"/>
    <w:rsid w:val="0070154A"/>
    <w:rsid w:val="00785500"/>
    <w:rsid w:val="007A57C3"/>
    <w:rsid w:val="007B048F"/>
    <w:rsid w:val="007D661A"/>
    <w:rsid w:val="007D717A"/>
    <w:rsid w:val="007E4544"/>
    <w:rsid w:val="00803288"/>
    <w:rsid w:val="0088195B"/>
    <w:rsid w:val="008A59BF"/>
    <w:rsid w:val="008B01EA"/>
    <w:rsid w:val="008B61D0"/>
    <w:rsid w:val="008C706F"/>
    <w:rsid w:val="008D2D45"/>
    <w:rsid w:val="008F4DE5"/>
    <w:rsid w:val="00943271"/>
    <w:rsid w:val="0097134E"/>
    <w:rsid w:val="009A6BB2"/>
    <w:rsid w:val="009A7129"/>
    <w:rsid w:val="009E6FCB"/>
    <w:rsid w:val="009F3936"/>
    <w:rsid w:val="009F3C08"/>
    <w:rsid w:val="00A10CE5"/>
    <w:rsid w:val="00AB3049"/>
    <w:rsid w:val="00AB33A6"/>
    <w:rsid w:val="00AC506D"/>
    <w:rsid w:val="00B45F5D"/>
    <w:rsid w:val="00B510F4"/>
    <w:rsid w:val="00C16A0A"/>
    <w:rsid w:val="00C21E62"/>
    <w:rsid w:val="00C75646"/>
    <w:rsid w:val="00CE30D9"/>
    <w:rsid w:val="00D563B3"/>
    <w:rsid w:val="00ED105F"/>
    <w:rsid w:val="00ED65C6"/>
    <w:rsid w:val="00F5544B"/>
    <w:rsid w:val="00FC5745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74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04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B0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2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374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2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374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7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373EBB830C77929D6F601AF69478BEC0380DA2538B7C07E972C7A163I6F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28AD0EE36B04B22665F40F5DE03AAFDDBC9CD5B72A0756B1844B97F971C6884A4AD403g6L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28AD0EE36B04B22665F40F5DE03AAFDDBC9CD5B72A0756B1844B97F971C6884A4AD40B6Bg1LB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28AD0EE36B04B22665F40F5DE03AAFDDBC9CD5B72C0756B1844B97F971C6884A4AD40F69g1LD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373EBB830C77929D6F601AF69478BEC3390CA657887C07E972C7A16361D0D6EBB41A4D77I1FA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5712-A3AB-40E1-8A6C-FDC73FF5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KULAEVA</dc:creator>
  <cp:lastModifiedBy>1</cp:lastModifiedBy>
  <cp:revision>47</cp:revision>
  <cp:lastPrinted>2017-02-03T07:48:00Z</cp:lastPrinted>
  <dcterms:created xsi:type="dcterms:W3CDTF">2017-01-20T03:19:00Z</dcterms:created>
  <dcterms:modified xsi:type="dcterms:W3CDTF">2017-03-24T06:10:00Z</dcterms:modified>
</cp:coreProperties>
</file>