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71E0" w:rsidRDefault="000171E0" w:rsidP="000171E0">
      <w:pPr>
        <w:shd w:val="clear" w:color="auto" w:fill="FFFFFF"/>
        <w:ind w:firstLine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ПРОКУРОР  РАЗЪЯСНЯЕТ</w:t>
      </w:r>
    </w:p>
    <w:p w:rsidR="000171E0" w:rsidRDefault="000171E0" w:rsidP="004A4303">
      <w:pPr>
        <w:pStyle w:val="4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p w:rsidR="00DC2F0A" w:rsidRPr="00470EDE" w:rsidRDefault="00DC2F0A" w:rsidP="004A4303">
      <w:pPr>
        <w:pStyle w:val="4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  <w:bookmarkStart w:id="0" w:name="_GoBack"/>
      <w:r w:rsidRPr="00470EDE">
        <w:rPr>
          <w:color w:val="000000"/>
          <w:sz w:val="26"/>
          <w:szCs w:val="26"/>
        </w:rPr>
        <w:t>Судимость: понятие и правовые последствия</w:t>
      </w:r>
    </w:p>
    <w:bookmarkEnd w:id="0"/>
    <w:p w:rsidR="00A623E2" w:rsidRPr="00470EDE" w:rsidRDefault="00A623E2" w:rsidP="004A4303">
      <w:pPr>
        <w:pStyle w:val="4"/>
        <w:shd w:val="clear" w:color="auto" w:fill="FFFFFF"/>
        <w:spacing w:before="0" w:beforeAutospacing="0" w:after="0" w:afterAutospacing="0"/>
        <w:jc w:val="center"/>
        <w:rPr>
          <w:color w:val="000000"/>
          <w:sz w:val="26"/>
          <w:szCs w:val="26"/>
        </w:rPr>
      </w:pP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 xml:space="preserve">Судимость представляет собой правовое состояние лица, обусловленное фактом осуждения и назначения ему по приговору суда наказания за совершенное преступление и влекущее при повторном совершении этим лицом </w:t>
      </w:r>
      <w:proofErr w:type="gramStart"/>
      <w:r w:rsidRPr="00470EDE">
        <w:rPr>
          <w:color w:val="000000"/>
          <w:sz w:val="26"/>
          <w:szCs w:val="26"/>
        </w:rPr>
        <w:t>преступления</w:t>
      </w:r>
      <w:proofErr w:type="gramEnd"/>
      <w:r w:rsidRPr="00470EDE">
        <w:rPr>
          <w:color w:val="000000"/>
          <w:sz w:val="26"/>
          <w:szCs w:val="26"/>
        </w:rPr>
        <w:t xml:space="preserve"> установленные уголовным законодательством правовые последствия.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Наличие судимости у лица порождает его особые уголовно-правовые отношения с государством: при совершении этим лицом нового преступления судимость служит основанием для применения к нему более строгих мер уголовной ответственности.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В силу ч. 1 ст. 86 Уголовного кодекса Российской Федерации лицо, осужденное за совершение преступления, считается судимым со дня вступления обвинительного приговора суда в законную силу до момента погашения или снятия судимости.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Момент погашения или снятия судимости не совпадает с моментом отбытия наказания осужденным. Состояние судимости продолжается и после отбытия наказания в течение определенного срока.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Судимость погашается: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left="284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а)     в отношении лиц, условно осужденных, - по истечении испытательного срока;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left="284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б)     в отношении лиц, осужденных к более мягким видам наказаний, чем лишение свободы, - по истечении одного года после отбытия или исполнения наказания;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left="284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в)     в отношении лиц, осужденных к лишению свободы за преступления небольшой или средней тяжести, - по истечении трех лет после отбытия наказания;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left="284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г)     в отношении лиц, осужденных к лишению свободы за тяжкие преступления, - по истечении восьми лет после отбытия наказания;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left="284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д)    в отношении лиц, осужденных за особо тяжкие преступления, - по истечении десяти лет после отбытия наказания.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left="284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Для лиц, совершивших преступления до достижения возраста 18 лет, сроки погашения судимости сокращены и соответственно равны: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left="284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а)     6 месяцам после отбытия или исполнения наказания более мягкого, чем лишение свободы;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left="284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б)    1 году после отбытия лишения свободы за преступление небольшой или средней тяжести;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left="284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в)     3 годам после отбытия лишения свободы за тяжкое или особо-тяжкое преступление.</w:t>
      </w:r>
    </w:p>
    <w:p w:rsidR="00DC2F0A" w:rsidRPr="00470EDE" w:rsidRDefault="00DC2F0A" w:rsidP="00A623E2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Срок погашения судимости необходимо определять в редакции уголовного закона, действовавшего на дату вынесения приговора.</w:t>
      </w:r>
    </w:p>
    <w:p w:rsidR="00DC2F0A" w:rsidRPr="00470EDE" w:rsidRDefault="00DC2F0A" w:rsidP="004A430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Если осужденный после отбытия наказания вел себя безупречно и возместил вред, причиненный преступлением, то по его ходатайству суд может снять с него судимость до истечения срока погашения судимости.</w:t>
      </w:r>
    </w:p>
    <w:p w:rsidR="00DC2F0A" w:rsidRPr="00470EDE" w:rsidRDefault="00DC2F0A" w:rsidP="00F214E6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Кроме того, судимость может быть досрочно снята на основании акта об амнистии, принимаемого Государственной Думой РФ или в порядке помилования Президентом РФ.</w:t>
      </w:r>
    </w:p>
    <w:p w:rsidR="00470EDE" w:rsidRDefault="00DC2F0A" w:rsidP="00470EDE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  <w:sz w:val="26"/>
          <w:szCs w:val="26"/>
        </w:rPr>
      </w:pPr>
      <w:r w:rsidRPr="00470EDE">
        <w:rPr>
          <w:color w:val="000000"/>
          <w:sz w:val="26"/>
          <w:szCs w:val="26"/>
        </w:rPr>
        <w:t>Погашение или снятие судимости аннулирует все связанные с ней правовые последствия, предусмотренные уголовным законом.</w:t>
      </w:r>
    </w:p>
    <w:p w:rsidR="00470EDE" w:rsidRDefault="00470EDE" w:rsidP="00470EDE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  <w:sz w:val="26"/>
          <w:szCs w:val="26"/>
        </w:rPr>
      </w:pPr>
    </w:p>
    <w:p w:rsidR="00470EDE" w:rsidRPr="00470EDE" w:rsidRDefault="00470EDE" w:rsidP="00470EDE">
      <w:pPr>
        <w:shd w:val="clear" w:color="auto" w:fill="FFFFFF"/>
        <w:ind w:firstLine="0"/>
        <w:jc w:val="right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470ED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Прокурор Баганского района </w:t>
      </w:r>
    </w:p>
    <w:p w:rsidR="00470EDE" w:rsidRPr="00470EDE" w:rsidRDefault="00470EDE" w:rsidP="000171E0">
      <w:pPr>
        <w:shd w:val="clear" w:color="auto" w:fill="FFFFFF"/>
        <w:ind w:firstLine="0"/>
        <w:jc w:val="right"/>
        <w:rPr>
          <w:color w:val="000000"/>
          <w:sz w:val="26"/>
          <w:szCs w:val="26"/>
        </w:rPr>
      </w:pPr>
      <w:r w:rsidRPr="00470ED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И.В. Черкас</w:t>
      </w:r>
    </w:p>
    <w:sectPr w:rsidR="00470EDE" w:rsidRPr="00470EDE" w:rsidSect="00F214E6">
      <w:pgSz w:w="11906" w:h="16838"/>
      <w:pgMar w:top="964" w:right="851" w:bottom="96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F4E"/>
    <w:rsid w:val="000171E0"/>
    <w:rsid w:val="002D1ACA"/>
    <w:rsid w:val="00384925"/>
    <w:rsid w:val="00470EDE"/>
    <w:rsid w:val="00487F56"/>
    <w:rsid w:val="00495623"/>
    <w:rsid w:val="004A4303"/>
    <w:rsid w:val="005A698B"/>
    <w:rsid w:val="00662A55"/>
    <w:rsid w:val="006C2FE2"/>
    <w:rsid w:val="00703928"/>
    <w:rsid w:val="00742325"/>
    <w:rsid w:val="007504AC"/>
    <w:rsid w:val="00767F4E"/>
    <w:rsid w:val="007B01AB"/>
    <w:rsid w:val="007D58E2"/>
    <w:rsid w:val="00A623E2"/>
    <w:rsid w:val="00B00C0B"/>
    <w:rsid w:val="00BA0B47"/>
    <w:rsid w:val="00BA621D"/>
    <w:rsid w:val="00BB667E"/>
    <w:rsid w:val="00CE7ABE"/>
    <w:rsid w:val="00D07CB6"/>
    <w:rsid w:val="00D40DF1"/>
    <w:rsid w:val="00DA1B55"/>
    <w:rsid w:val="00DC2F0A"/>
    <w:rsid w:val="00DE2047"/>
    <w:rsid w:val="00E17481"/>
    <w:rsid w:val="00E6221F"/>
    <w:rsid w:val="00F214E6"/>
    <w:rsid w:val="00F24168"/>
    <w:rsid w:val="00F3734F"/>
    <w:rsid w:val="00F80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A55"/>
  </w:style>
  <w:style w:type="paragraph" w:styleId="4">
    <w:name w:val="heading 4"/>
    <w:basedOn w:val="a"/>
    <w:link w:val="40"/>
    <w:uiPriority w:val="9"/>
    <w:qFormat/>
    <w:rsid w:val="00F806BB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67F4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80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2A55"/>
  </w:style>
  <w:style w:type="paragraph" w:styleId="4">
    <w:name w:val="heading 4"/>
    <w:basedOn w:val="a"/>
    <w:link w:val="40"/>
    <w:uiPriority w:val="9"/>
    <w:qFormat/>
    <w:rsid w:val="00F806BB"/>
    <w:pPr>
      <w:spacing w:before="100" w:beforeAutospacing="1" w:after="100" w:afterAutospacing="1"/>
      <w:ind w:firstLine="0"/>
      <w:jc w:val="left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67F4E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80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41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41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41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95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155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2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9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88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83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14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33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66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91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243170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371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628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0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79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014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63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67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44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13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76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5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38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25390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421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398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1</cp:lastModifiedBy>
  <cp:revision>2</cp:revision>
  <cp:lastPrinted>2020-06-19T05:44:00Z</cp:lastPrinted>
  <dcterms:created xsi:type="dcterms:W3CDTF">2020-06-25T02:03:00Z</dcterms:created>
  <dcterms:modified xsi:type="dcterms:W3CDTF">2020-06-25T02:03:00Z</dcterms:modified>
</cp:coreProperties>
</file>