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6D2AD" w14:textId="10E8678A" w:rsidR="003F4FF2" w:rsidRDefault="00BD2FFA" w:rsidP="00BD2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FFA">
        <w:rPr>
          <w:rFonts w:ascii="Times New Roman" w:hAnsi="Times New Roman" w:cs="Times New Roman"/>
          <w:sz w:val="28"/>
          <w:szCs w:val="28"/>
        </w:rPr>
        <w:t>Прокурор Новосибирской области проведет прием</w:t>
      </w:r>
      <w:r w:rsidR="005E1003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A585E7F" w14:textId="1C93C247" w:rsidR="00BD2FFA" w:rsidRDefault="00BD2FFA" w:rsidP="00BD2F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9 июня 2023 года с 9:00 до </w:t>
      </w:r>
      <w:r w:rsidR="00E21BED">
        <w:rPr>
          <w:rFonts w:ascii="Times New Roman" w:hAnsi="Times New Roman" w:cs="Times New Roman"/>
          <w:sz w:val="28"/>
          <w:szCs w:val="28"/>
        </w:rPr>
        <w:t>9:20</w:t>
      </w:r>
      <w:r>
        <w:rPr>
          <w:rFonts w:ascii="Times New Roman" w:hAnsi="Times New Roman" w:cs="Times New Roman"/>
          <w:sz w:val="28"/>
          <w:szCs w:val="28"/>
        </w:rPr>
        <w:t xml:space="preserve"> в здании прокуратуры Баганского района по адресу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38 проведет прием граждан прокурор Новосибирской области Александр Ефимович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B90D3AA" w14:textId="59533295" w:rsidR="00E21BED" w:rsidRPr="00BD2FFA" w:rsidRDefault="00E21BED" w:rsidP="00BD2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 на прием можно по телефону 21-639.</w:t>
      </w:r>
      <w:bookmarkEnd w:id="0"/>
    </w:p>
    <w:sectPr w:rsidR="00E21BED" w:rsidRPr="00BD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C7"/>
    <w:rsid w:val="003F4FF2"/>
    <w:rsid w:val="005E1003"/>
    <w:rsid w:val="006A4D6C"/>
    <w:rsid w:val="00BD2FFA"/>
    <w:rsid w:val="00DC4DC7"/>
    <w:rsid w:val="00E2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B1AD"/>
  <w15:chartTrackingRefBased/>
  <w15:docId w15:val="{AF67B356-09E5-4635-A5AD-260DF165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2023-06-07T07:33:00Z</cp:lastPrinted>
  <dcterms:created xsi:type="dcterms:W3CDTF">2023-06-07T06:58:00Z</dcterms:created>
  <dcterms:modified xsi:type="dcterms:W3CDTF">2023-06-07T09:20:00Z</dcterms:modified>
</cp:coreProperties>
</file>